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DC" w:rsidRDefault="00A248DC" w:rsidP="00A24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МИНОБРНАУКИ РОССИИ</w:t>
      </w:r>
    </w:p>
    <w:p w:rsidR="00A248DC" w:rsidRDefault="00A248DC" w:rsidP="00A24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Бугульминский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федерального государственного бюджетного образовательного учреждения высшего образования</w:t>
      </w:r>
    </w:p>
    <w:p w:rsidR="00A248DC" w:rsidRDefault="00A248DC" w:rsidP="00A24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«Казанский национальный исследовательский технологический университет»</w:t>
      </w:r>
    </w:p>
    <w:p w:rsidR="00A248DC" w:rsidRDefault="00A248DC" w:rsidP="00A248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Кафедра Менеджмента и гуманитарных дисциплин</w:t>
      </w: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248DC" w:rsidRDefault="00A248DC" w:rsidP="00A248D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указания для выполнения контрольной работы по дисциплине</w:t>
      </w:r>
      <w:r w:rsidR="008F6C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«Основы проектной деятельности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», для </w:t>
      </w:r>
      <w:r w:rsidR="00DC3292"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 направления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="00DC3292">
        <w:rPr>
          <w:rFonts w:ascii="Times New Roman" w:hAnsi="Times New Roman" w:cs="Times New Roman"/>
          <w:b/>
          <w:color w:val="000000"/>
          <w:sz w:val="28"/>
          <w:szCs w:val="28"/>
        </w:rPr>
        <w:t>15.03.02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Технологические машины и оборудование»</w:t>
      </w: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8DC" w:rsidRDefault="00A248DC" w:rsidP="00A24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8DC" w:rsidRDefault="005345D5" w:rsidP="00A248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доцент Ф.К.</w:t>
      </w:r>
      <w:r w:rsidR="00A24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8DC">
        <w:rPr>
          <w:rFonts w:ascii="Times New Roman" w:hAnsi="Times New Roman" w:cs="Times New Roman"/>
          <w:sz w:val="28"/>
          <w:szCs w:val="28"/>
        </w:rPr>
        <w:t>Ахмедзянова</w:t>
      </w:r>
      <w:proofErr w:type="spellEnd"/>
    </w:p>
    <w:p w:rsidR="00A248DC" w:rsidRDefault="00A248DC" w:rsidP="00A248DC">
      <w:pPr>
        <w:jc w:val="both"/>
        <w:rPr>
          <w:sz w:val="28"/>
          <w:szCs w:val="28"/>
        </w:rPr>
      </w:pPr>
    </w:p>
    <w:p w:rsidR="00A248DC" w:rsidRDefault="00A248DC"/>
    <w:p w:rsidR="00A248DC" w:rsidRDefault="00A248DC"/>
    <w:p w:rsidR="00A248DC" w:rsidRDefault="00A248DC"/>
    <w:p w:rsidR="00A248DC" w:rsidRDefault="00A248DC"/>
    <w:p w:rsidR="00A248DC" w:rsidRDefault="00A248DC"/>
    <w:p w:rsidR="00A248DC" w:rsidRDefault="00A248DC"/>
    <w:p w:rsidR="008F6C4E" w:rsidRDefault="008F6C4E" w:rsidP="008F6C4E">
      <w:pPr>
        <w:tabs>
          <w:tab w:val="left" w:pos="5103"/>
          <w:tab w:val="left" w:pos="7088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Pr="00572441">
        <w:rPr>
          <w:rFonts w:ascii="Times New Roman" w:hAnsi="Times New Roman" w:cs="Times New Roman"/>
          <w:sz w:val="24"/>
          <w:szCs w:val="24"/>
        </w:rPr>
        <w:t>ля достижения</w:t>
      </w:r>
      <w:r w:rsidRPr="00572441">
        <w:rPr>
          <w:rFonts w:ascii="Times New Roman" w:hAnsi="Times New Roman" w:cs="Times New Roman"/>
          <w:sz w:val="24"/>
          <w:szCs w:val="24"/>
        </w:rPr>
        <w:t xml:space="preserve"> учебных целей дисциплины студентам необходимо, наряду с другими </w:t>
      </w:r>
      <w:r w:rsidRPr="00572441">
        <w:rPr>
          <w:rFonts w:ascii="Times New Roman" w:hAnsi="Times New Roman" w:cs="Times New Roman"/>
          <w:sz w:val="24"/>
          <w:szCs w:val="24"/>
        </w:rPr>
        <w:t>видами самостоятельной</w:t>
      </w:r>
      <w:r w:rsidRPr="00572441">
        <w:rPr>
          <w:rFonts w:ascii="Times New Roman" w:hAnsi="Times New Roman" w:cs="Times New Roman"/>
          <w:sz w:val="24"/>
          <w:szCs w:val="24"/>
        </w:rPr>
        <w:t xml:space="preserve"> работы, выполнить контрольную работу.</w:t>
      </w:r>
    </w:p>
    <w:p w:rsidR="008F6C4E" w:rsidRDefault="008F6C4E" w:rsidP="008F6C4E">
      <w:pPr>
        <w:tabs>
          <w:tab w:val="left" w:pos="5103"/>
          <w:tab w:val="left" w:pos="7088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контрольной работы выбирается по последней цифре зачетн</w:t>
      </w:r>
      <w:r>
        <w:rPr>
          <w:rFonts w:ascii="Times New Roman" w:hAnsi="Times New Roman" w:cs="Times New Roman"/>
          <w:sz w:val="24"/>
          <w:szCs w:val="24"/>
        </w:rPr>
        <w:t>ой книжки студента (берем 1 вопрос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248DC" w:rsidRPr="008028D6" w:rsidRDefault="00A248DC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8DC">
        <w:rPr>
          <w:rFonts w:ascii="Times New Roman" w:hAnsi="Times New Roman" w:cs="Times New Roman"/>
          <w:sz w:val="24"/>
          <w:szCs w:val="24"/>
        </w:rPr>
        <w:t>Введение в проектную деятельность</w:t>
      </w:r>
      <w:r w:rsidRPr="00A248DC">
        <w:rPr>
          <w:rFonts w:ascii="Times New Roman" w:hAnsi="Times New Roman" w:cs="Times New Roman"/>
          <w:sz w:val="24"/>
          <w:szCs w:val="24"/>
        </w:rPr>
        <w:t xml:space="preserve"> (</w:t>
      </w:r>
      <w:r w:rsidRPr="00A248DC">
        <w:rPr>
          <w:rFonts w:ascii="Times New Roman" w:hAnsi="Times New Roman" w:cs="Times New Roman"/>
          <w:sz w:val="24"/>
          <w:szCs w:val="24"/>
        </w:rPr>
        <w:t xml:space="preserve">Общее представление о проектной деятельности. </w:t>
      </w:r>
      <w:r w:rsidRPr="008028D6">
        <w:rPr>
          <w:rFonts w:ascii="Times New Roman" w:hAnsi="Times New Roman" w:cs="Times New Roman"/>
          <w:sz w:val="24"/>
          <w:szCs w:val="24"/>
        </w:rPr>
        <w:t>Понятие проекта. Основные характеристики проекта. Этапы проектной деятельности. Жизненный цикл и фазы проекта</w:t>
      </w:r>
      <w:r w:rsidRPr="008028D6">
        <w:rPr>
          <w:rFonts w:ascii="Times New Roman" w:hAnsi="Times New Roman" w:cs="Times New Roman"/>
          <w:sz w:val="24"/>
          <w:szCs w:val="24"/>
        </w:rPr>
        <w:t>).</w:t>
      </w:r>
    </w:p>
    <w:p w:rsidR="00A248DC" w:rsidRPr="008028D6" w:rsidRDefault="00A248DC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>Классификация проектов (</w:t>
      </w:r>
      <w:r w:rsidRPr="008028D6">
        <w:rPr>
          <w:rFonts w:ascii="Times New Roman" w:hAnsi="Times New Roman" w:cs="Times New Roman"/>
          <w:sz w:val="24"/>
          <w:szCs w:val="24"/>
        </w:rPr>
        <w:t>Типы и виды проектов. Принципы классификации проектов. Особе</w:t>
      </w:r>
      <w:r w:rsidRPr="008028D6">
        <w:rPr>
          <w:rFonts w:ascii="Times New Roman" w:hAnsi="Times New Roman" w:cs="Times New Roman"/>
          <w:sz w:val="24"/>
          <w:szCs w:val="24"/>
        </w:rPr>
        <w:t>нности проектов различных типов).</w:t>
      </w:r>
    </w:p>
    <w:p w:rsidR="00A248DC" w:rsidRPr="008028D6" w:rsidRDefault="00A248DC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>Формирование команды проекта</w:t>
      </w:r>
      <w:r w:rsidRPr="008028D6">
        <w:rPr>
          <w:rFonts w:ascii="Times New Roman" w:hAnsi="Times New Roman" w:cs="Times New Roman"/>
          <w:sz w:val="24"/>
          <w:szCs w:val="24"/>
        </w:rPr>
        <w:t xml:space="preserve"> (</w:t>
      </w:r>
      <w:r w:rsidRPr="008028D6">
        <w:rPr>
          <w:rFonts w:ascii="Times New Roman" w:hAnsi="Times New Roman" w:cs="Times New Roman"/>
          <w:sz w:val="24"/>
          <w:szCs w:val="24"/>
        </w:rPr>
        <w:t>Участники проекта. Понятие командного синергизма и эффективности команды. Роли в проекте. Развитие проектной команды. Ответственность участников команды. Управление виртуальными проектными командами</w:t>
      </w:r>
      <w:r w:rsidRPr="008028D6">
        <w:rPr>
          <w:rFonts w:ascii="Times New Roman" w:hAnsi="Times New Roman" w:cs="Times New Roman"/>
          <w:sz w:val="24"/>
          <w:szCs w:val="24"/>
        </w:rPr>
        <w:t>).</w:t>
      </w:r>
    </w:p>
    <w:p w:rsidR="00A248DC" w:rsidRPr="008028D6" w:rsidRDefault="00A248DC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>Коммуникации в проекте</w:t>
      </w:r>
      <w:r w:rsidRPr="008028D6">
        <w:rPr>
          <w:rFonts w:ascii="Times New Roman" w:hAnsi="Times New Roman" w:cs="Times New Roman"/>
          <w:sz w:val="24"/>
          <w:szCs w:val="24"/>
        </w:rPr>
        <w:t xml:space="preserve"> (</w:t>
      </w:r>
      <w:r w:rsidRPr="008028D6">
        <w:rPr>
          <w:rFonts w:ascii="Times New Roman" w:hAnsi="Times New Roman" w:cs="Times New Roman"/>
          <w:sz w:val="24"/>
          <w:szCs w:val="24"/>
        </w:rPr>
        <w:t>Основные определения и понятия. Система управления коммуникациями в проекте. Коммуникации в ходе совместных работ. Критерии эффективности коммуникаций. Определение и структура процесса коммуникации проекта. Условия эффективности вербальных коммуникаций. Невербальное общение. Индивидуальные различия в общении. Коммуникационные сети: формальные каналы общения в группах. Неформальное общение. Влияние структуры проекта на информационные потоки</w:t>
      </w:r>
      <w:r w:rsidRPr="008028D6">
        <w:rPr>
          <w:rFonts w:ascii="Times New Roman" w:hAnsi="Times New Roman" w:cs="Times New Roman"/>
          <w:sz w:val="24"/>
          <w:szCs w:val="24"/>
        </w:rPr>
        <w:t>).</w:t>
      </w:r>
    </w:p>
    <w:p w:rsidR="00A248DC" w:rsidRPr="008028D6" w:rsidRDefault="00A248DC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>Планирование проекта</w:t>
      </w:r>
      <w:r w:rsidRPr="008028D6">
        <w:rPr>
          <w:rFonts w:ascii="Times New Roman" w:hAnsi="Times New Roman" w:cs="Times New Roman"/>
          <w:sz w:val="24"/>
          <w:szCs w:val="24"/>
        </w:rPr>
        <w:t xml:space="preserve"> (</w:t>
      </w:r>
      <w:r w:rsidRPr="008028D6">
        <w:rPr>
          <w:rFonts w:ascii="Times New Roman" w:hAnsi="Times New Roman" w:cs="Times New Roman"/>
          <w:sz w:val="24"/>
          <w:szCs w:val="24"/>
        </w:rPr>
        <w:t>Значимость плана для управления. Общее планирование проекта. Календарный план</w:t>
      </w:r>
      <w:r w:rsidRPr="008028D6">
        <w:rPr>
          <w:rFonts w:ascii="Times New Roman" w:hAnsi="Times New Roman" w:cs="Times New Roman"/>
          <w:sz w:val="24"/>
          <w:szCs w:val="24"/>
        </w:rPr>
        <w:t xml:space="preserve"> проекта. Средства планирования).</w:t>
      </w:r>
    </w:p>
    <w:p w:rsidR="00A248DC" w:rsidRPr="008028D6" w:rsidRDefault="00A248DC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>Бюджет проекта</w:t>
      </w:r>
      <w:r w:rsidRPr="008028D6">
        <w:rPr>
          <w:rFonts w:ascii="Times New Roman" w:hAnsi="Times New Roman" w:cs="Times New Roman"/>
          <w:sz w:val="24"/>
          <w:szCs w:val="24"/>
        </w:rPr>
        <w:t xml:space="preserve"> (</w:t>
      </w:r>
      <w:r w:rsidRPr="008028D6">
        <w:rPr>
          <w:rFonts w:ascii="Times New Roman" w:hAnsi="Times New Roman" w:cs="Times New Roman"/>
          <w:sz w:val="24"/>
          <w:szCs w:val="24"/>
        </w:rPr>
        <w:t>Определение, назначение, способы представления. Разработка бюджета проекта. Принципы создания бюджета. Оценка стоимости проекта. Особенности сметы для различных фаз проек</w:t>
      </w:r>
      <w:r w:rsidRPr="008028D6">
        <w:rPr>
          <w:rFonts w:ascii="Times New Roman" w:hAnsi="Times New Roman" w:cs="Times New Roman"/>
          <w:sz w:val="24"/>
          <w:szCs w:val="24"/>
        </w:rPr>
        <w:t>та. Контроль исполнения бюджета).</w:t>
      </w:r>
    </w:p>
    <w:p w:rsidR="00A248DC" w:rsidRPr="008028D6" w:rsidRDefault="00A248DC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>Риски проекта</w:t>
      </w:r>
      <w:r w:rsidRPr="008028D6">
        <w:rPr>
          <w:rFonts w:ascii="Times New Roman" w:hAnsi="Times New Roman" w:cs="Times New Roman"/>
          <w:sz w:val="24"/>
          <w:szCs w:val="24"/>
        </w:rPr>
        <w:t xml:space="preserve"> (</w:t>
      </w:r>
      <w:r w:rsidRPr="008028D6">
        <w:rPr>
          <w:rFonts w:ascii="Times New Roman" w:hAnsi="Times New Roman" w:cs="Times New Roman"/>
          <w:sz w:val="24"/>
          <w:szCs w:val="24"/>
        </w:rPr>
        <w:t>Понятие риска. Классификация рисков. Виды проектных рисков и факторов риска. Причины и последствия. Методы оценки риска проекта. Управление рисками. Оценка рисков. Планирование мероп</w:t>
      </w:r>
      <w:r w:rsidRPr="008028D6">
        <w:rPr>
          <w:rFonts w:ascii="Times New Roman" w:hAnsi="Times New Roman" w:cs="Times New Roman"/>
          <w:sz w:val="24"/>
          <w:szCs w:val="24"/>
        </w:rPr>
        <w:t>риятий по предотвращению рисков).</w:t>
      </w:r>
    </w:p>
    <w:p w:rsidR="00A248DC" w:rsidRPr="008028D6" w:rsidRDefault="00A248DC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>Контроль и аудит проекта</w:t>
      </w:r>
      <w:r w:rsidRPr="008028D6">
        <w:rPr>
          <w:rFonts w:ascii="Times New Roman" w:hAnsi="Times New Roman" w:cs="Times New Roman"/>
          <w:sz w:val="24"/>
          <w:szCs w:val="24"/>
        </w:rPr>
        <w:t xml:space="preserve"> (</w:t>
      </w:r>
      <w:r w:rsidRPr="008028D6">
        <w:rPr>
          <w:rFonts w:ascii="Times New Roman" w:hAnsi="Times New Roman" w:cs="Times New Roman"/>
          <w:sz w:val="24"/>
          <w:szCs w:val="24"/>
        </w:rPr>
        <w:t xml:space="preserve">Функции и методы контроля и аудита проекта. Проведение аудита проекта. Отчет о проверке. Основные причины неудач </w:t>
      </w:r>
      <w:r w:rsidRPr="008028D6">
        <w:rPr>
          <w:rFonts w:ascii="Times New Roman" w:hAnsi="Times New Roman" w:cs="Times New Roman"/>
          <w:sz w:val="24"/>
          <w:szCs w:val="24"/>
        </w:rPr>
        <w:t>управления проектами).</w:t>
      </w:r>
    </w:p>
    <w:p w:rsidR="00A248DC" w:rsidRPr="008028D6" w:rsidRDefault="00A248DC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>Завершение проекта</w:t>
      </w:r>
      <w:r w:rsidR="005345D5">
        <w:rPr>
          <w:rFonts w:ascii="Times New Roman" w:hAnsi="Times New Roman" w:cs="Times New Roman"/>
          <w:sz w:val="24"/>
          <w:szCs w:val="24"/>
        </w:rPr>
        <w:t>. (</w:t>
      </w:r>
      <w:r w:rsidRPr="008028D6">
        <w:rPr>
          <w:rFonts w:ascii="Times New Roman" w:hAnsi="Times New Roman" w:cs="Times New Roman"/>
          <w:sz w:val="24"/>
          <w:szCs w:val="24"/>
        </w:rPr>
        <w:t>Условия для завершения проекта. Нормальное завершения проекта. Досрочное завершение проекта. Решение о закрытии и процесс закрытия проекта. Оценка работы руководителя проекта, членов команды и команды в целом</w:t>
      </w:r>
      <w:r w:rsidRPr="008028D6">
        <w:rPr>
          <w:rFonts w:ascii="Times New Roman" w:hAnsi="Times New Roman" w:cs="Times New Roman"/>
          <w:sz w:val="24"/>
          <w:szCs w:val="24"/>
        </w:rPr>
        <w:t>).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Методы управления проектами.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Разработка концепции проекта. Формирование идеи проекта. Предварительные исследования по проекту.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Проектный анализ. Оценка реализуемости проекта.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Технико-экономическое обоснование проекта.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Бизнес-план проекта.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Создание коммуникационной системы проекта.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Принципы построения организационных структур управления проектами. Последовательность разработки и создания организационных структур управления проектами.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 Современные средства организационного моделирования проектов.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Источники финансирования. Организационные формы финансирования. Организация проектного финансирования.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lastRenderedPageBreak/>
        <w:t xml:space="preserve">Маркетинговые исследования при разработке проекта. Маркетинговая стратегия проекта. Концепция маркетинга проекта.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 Программа маркетинга проекта. Бюджет маркетинга проекта. Реализация маркетинга проекта. Управление маркетингом в рамках управления проектами.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Состав и порядок разработки проектной документации. Управление разработкой проектной документации.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Функции менеджера проекта.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Автоматизация проектных работ. Анализ программного обеспечения для управления проектами.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 Экспертиза проектно-сметной и проектной документации. Порядок проведения экспертизы.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Государственная и общественная экологическая экспертиза проектов.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Принципы оценки эффективности проектов. Исходные данные для расчета эффективности.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Показатели эффективности проекта. Учет риска и неопределенности при оценке эффективности проекта.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 Процесс планирования проекта.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Принципы управления стоимостью проекта. Оценка стоимости проекта.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Бюджетирование проекта.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>Методы контроля стоимости проекта.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 Понятие риска и неопределенности.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Анализ проектных рисков.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 xml:space="preserve"> Методы снижения уровня риска. </w:t>
      </w:r>
    </w:p>
    <w:p w:rsidR="008028D6" w:rsidRPr="008028D6" w:rsidRDefault="008028D6" w:rsidP="008028D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D6">
        <w:rPr>
          <w:rFonts w:ascii="Times New Roman" w:hAnsi="Times New Roman" w:cs="Times New Roman"/>
          <w:sz w:val="24"/>
          <w:szCs w:val="24"/>
        </w:rPr>
        <w:t>Организация работ по управлению рисками</w:t>
      </w:r>
      <w:r>
        <w:t>.</w:t>
      </w:r>
    </w:p>
    <w:p w:rsidR="008028D6" w:rsidRPr="00A248DC" w:rsidRDefault="008028D6" w:rsidP="008028D6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248DC" w:rsidRPr="00A248DC" w:rsidRDefault="008F6C4E" w:rsidP="00A248D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248DC" w:rsidRPr="00A248DC">
        <w:rPr>
          <w:rFonts w:ascii="Times New Roman" w:hAnsi="Times New Roman" w:cs="Times New Roman"/>
          <w:sz w:val="24"/>
          <w:szCs w:val="24"/>
        </w:rPr>
        <w:t>писок рекомендуемой литературы:</w:t>
      </w:r>
    </w:p>
    <w:p w:rsidR="00A248DC" w:rsidRPr="00A248DC" w:rsidRDefault="008F6C4E" w:rsidP="0080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Зуб</w:t>
      </w:r>
      <w:r w:rsidR="00A248DC" w:rsidRPr="00A248DC">
        <w:rPr>
          <w:rFonts w:ascii="Times New Roman" w:hAnsi="Times New Roman" w:cs="Times New Roman"/>
          <w:sz w:val="24"/>
          <w:szCs w:val="24"/>
        </w:rPr>
        <w:t xml:space="preserve"> А.Т.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8DC" w:rsidRPr="00A248DC">
        <w:rPr>
          <w:rFonts w:ascii="Times New Roman" w:hAnsi="Times New Roman" w:cs="Times New Roman"/>
          <w:sz w:val="24"/>
          <w:szCs w:val="24"/>
        </w:rPr>
        <w:t xml:space="preserve">Управление проектами: учебник и практикум для академического </w:t>
      </w:r>
      <w:proofErr w:type="spellStart"/>
      <w:r w:rsidR="00A248DC" w:rsidRPr="00A24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A248DC" w:rsidRPr="00A248DC">
        <w:rPr>
          <w:rFonts w:ascii="Times New Roman" w:hAnsi="Times New Roman" w:cs="Times New Roman"/>
          <w:sz w:val="24"/>
          <w:szCs w:val="24"/>
        </w:rPr>
        <w:t xml:space="preserve"> / А.Т. </w:t>
      </w:r>
      <w:r w:rsidR="00A248DC">
        <w:rPr>
          <w:rFonts w:ascii="Times New Roman" w:hAnsi="Times New Roman" w:cs="Times New Roman"/>
          <w:sz w:val="24"/>
          <w:szCs w:val="24"/>
        </w:rPr>
        <w:t xml:space="preserve">Зуб. М.: Изд-во </w:t>
      </w:r>
      <w:proofErr w:type="spellStart"/>
      <w:r w:rsidR="00A248D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A248DC">
        <w:rPr>
          <w:rFonts w:ascii="Times New Roman" w:hAnsi="Times New Roman" w:cs="Times New Roman"/>
          <w:sz w:val="24"/>
          <w:szCs w:val="24"/>
        </w:rPr>
        <w:t xml:space="preserve">, 2019. </w:t>
      </w:r>
      <w:r w:rsidR="00A248DC" w:rsidRPr="00A248DC">
        <w:rPr>
          <w:rFonts w:ascii="Times New Roman" w:hAnsi="Times New Roman" w:cs="Times New Roman"/>
          <w:sz w:val="24"/>
          <w:szCs w:val="24"/>
        </w:rPr>
        <w:t xml:space="preserve"> 422 с. </w:t>
      </w:r>
    </w:p>
    <w:p w:rsidR="00A248DC" w:rsidRPr="00A248DC" w:rsidRDefault="00A248DC" w:rsidP="0080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8DC">
        <w:rPr>
          <w:rFonts w:ascii="Times New Roman" w:hAnsi="Times New Roman" w:cs="Times New Roman"/>
          <w:sz w:val="24"/>
          <w:szCs w:val="24"/>
        </w:rPr>
        <w:t xml:space="preserve"> 2 </w:t>
      </w:r>
      <w:r w:rsidR="008028D6">
        <w:rPr>
          <w:rFonts w:ascii="Times New Roman" w:hAnsi="Times New Roman" w:cs="Times New Roman"/>
          <w:sz w:val="24"/>
          <w:szCs w:val="24"/>
        </w:rPr>
        <w:t xml:space="preserve">  </w:t>
      </w:r>
      <w:r w:rsidRPr="00A248DC">
        <w:rPr>
          <w:rFonts w:ascii="Times New Roman" w:hAnsi="Times New Roman" w:cs="Times New Roman"/>
          <w:sz w:val="24"/>
          <w:szCs w:val="24"/>
        </w:rPr>
        <w:t xml:space="preserve">Управление проектами: учебник и практикум для академического </w:t>
      </w:r>
      <w:proofErr w:type="spellStart"/>
      <w:r w:rsidRPr="00A24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248DC">
        <w:rPr>
          <w:rFonts w:ascii="Times New Roman" w:hAnsi="Times New Roman" w:cs="Times New Roman"/>
          <w:sz w:val="24"/>
          <w:szCs w:val="24"/>
        </w:rPr>
        <w:t xml:space="preserve"> / А.И. Балашов, Е.М. Рогова, М.В. Тихонова, Е.А. Ткаченко; под общей редакцией Е.М. Рого</w:t>
      </w:r>
      <w:r>
        <w:rPr>
          <w:rFonts w:ascii="Times New Roman" w:hAnsi="Times New Roman" w:cs="Times New Roman"/>
          <w:sz w:val="24"/>
          <w:szCs w:val="24"/>
        </w:rPr>
        <w:t xml:space="preserve">вой.  М.: Изд-во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2019. </w:t>
      </w:r>
      <w:r w:rsidRPr="00A248DC">
        <w:rPr>
          <w:rFonts w:ascii="Times New Roman" w:hAnsi="Times New Roman" w:cs="Times New Roman"/>
          <w:sz w:val="24"/>
          <w:szCs w:val="24"/>
        </w:rPr>
        <w:t xml:space="preserve"> 383 с. </w:t>
      </w:r>
    </w:p>
    <w:p w:rsidR="00A248DC" w:rsidRPr="00A248DC" w:rsidRDefault="008F6C4E" w:rsidP="00802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Чекмарев</w:t>
      </w:r>
      <w:proofErr w:type="spellEnd"/>
      <w:r w:rsidR="00A248DC" w:rsidRPr="00A248DC">
        <w:rPr>
          <w:rFonts w:ascii="Times New Roman" w:hAnsi="Times New Roman" w:cs="Times New Roman"/>
          <w:sz w:val="24"/>
          <w:szCs w:val="24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8DC" w:rsidRPr="00A248DC">
        <w:rPr>
          <w:rFonts w:ascii="Times New Roman" w:hAnsi="Times New Roman" w:cs="Times New Roman"/>
          <w:sz w:val="24"/>
          <w:szCs w:val="24"/>
        </w:rPr>
        <w:t xml:space="preserve">Управление ИТ-проектами и процессами: учебник для академического </w:t>
      </w:r>
      <w:proofErr w:type="spellStart"/>
      <w:r w:rsidR="00A248D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A248DC">
        <w:rPr>
          <w:rFonts w:ascii="Times New Roman" w:hAnsi="Times New Roman" w:cs="Times New Roman"/>
          <w:sz w:val="24"/>
          <w:szCs w:val="24"/>
        </w:rPr>
        <w:t xml:space="preserve"> / А.В. </w:t>
      </w:r>
      <w:proofErr w:type="spellStart"/>
      <w:r w:rsidR="00A248DC">
        <w:rPr>
          <w:rFonts w:ascii="Times New Roman" w:hAnsi="Times New Roman" w:cs="Times New Roman"/>
          <w:sz w:val="24"/>
          <w:szCs w:val="24"/>
        </w:rPr>
        <w:t>Чекмарев</w:t>
      </w:r>
      <w:proofErr w:type="spellEnd"/>
      <w:r w:rsidR="00A248DC">
        <w:rPr>
          <w:rFonts w:ascii="Times New Roman" w:hAnsi="Times New Roman" w:cs="Times New Roman"/>
          <w:sz w:val="24"/>
          <w:szCs w:val="24"/>
        </w:rPr>
        <w:t xml:space="preserve">. М.: Изд-во </w:t>
      </w:r>
      <w:proofErr w:type="spellStart"/>
      <w:r w:rsidR="00A248D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A248DC">
        <w:rPr>
          <w:rFonts w:ascii="Times New Roman" w:hAnsi="Times New Roman" w:cs="Times New Roman"/>
          <w:sz w:val="24"/>
          <w:szCs w:val="24"/>
        </w:rPr>
        <w:t xml:space="preserve">, 2019. </w:t>
      </w:r>
      <w:r w:rsidR="00A248DC" w:rsidRPr="00A248DC">
        <w:rPr>
          <w:rFonts w:ascii="Times New Roman" w:hAnsi="Times New Roman" w:cs="Times New Roman"/>
          <w:sz w:val="24"/>
          <w:szCs w:val="24"/>
        </w:rPr>
        <w:t xml:space="preserve">228 с. </w:t>
      </w:r>
    </w:p>
    <w:p w:rsidR="00A248DC" w:rsidRDefault="00A248DC" w:rsidP="008028D6">
      <w:pPr>
        <w:spacing w:line="240" w:lineRule="auto"/>
      </w:pPr>
    </w:p>
    <w:p w:rsidR="00A248DC" w:rsidRDefault="00A248DC"/>
    <w:p w:rsidR="00A248DC" w:rsidRDefault="00A248DC"/>
    <w:p w:rsidR="00A248DC" w:rsidRDefault="00A248DC"/>
    <w:p w:rsidR="00A248DC" w:rsidRDefault="00A248DC"/>
    <w:sectPr w:rsidR="00A2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9245C"/>
    <w:multiLevelType w:val="hybridMultilevel"/>
    <w:tmpl w:val="64AA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DA"/>
    <w:rsid w:val="003D0AE9"/>
    <w:rsid w:val="005345D5"/>
    <w:rsid w:val="008028D6"/>
    <w:rsid w:val="008F6C4E"/>
    <w:rsid w:val="00A248DC"/>
    <w:rsid w:val="00BE79DA"/>
    <w:rsid w:val="00DC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559F0-1460-426F-A009-F5632F45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IT_Corp</dc:creator>
  <cp:keywords/>
  <dc:description/>
  <cp:lastModifiedBy>IT_Corp</cp:lastModifiedBy>
  <cp:revision>2</cp:revision>
  <dcterms:created xsi:type="dcterms:W3CDTF">2021-11-01T12:52:00Z</dcterms:created>
  <dcterms:modified xsi:type="dcterms:W3CDTF">2021-11-01T12:52:00Z</dcterms:modified>
</cp:coreProperties>
</file>