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высшего образования</w:t>
      </w:r>
    </w:p>
    <w:p w:rsidR="006E3C7D" w:rsidRPr="006E3C7D" w:rsidRDefault="006E3C7D" w:rsidP="006E3C7D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6E3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Бугульминский</w:t>
      </w:r>
      <w:proofErr w:type="spellEnd"/>
      <w:r w:rsidRPr="006E3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филиал </w:t>
      </w:r>
    </w:p>
    <w:p w:rsidR="006E3C7D" w:rsidRPr="006E3C7D" w:rsidRDefault="006E3C7D" w:rsidP="006E3C7D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E3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Казанского национального исследовательского технологического университета</w:t>
      </w: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490992" w:rsidRPr="00686F1F" w:rsidRDefault="00490992" w:rsidP="00490992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И.А. Мутугуллина</w:t>
      </w: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>МЕТОДИЧЕСКИЕ УКАЗАНИЯ</w:t>
      </w:r>
    </w:p>
    <w:p w:rsidR="00490992" w:rsidRPr="00686F1F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К ВЫПОЛНЕНИЮ </w:t>
      </w:r>
      <w:r w:rsidRPr="00686F1F">
        <w:rPr>
          <w:rFonts w:ascii="Times New Roman" w:hAnsi="Times New Roman" w:cs="Times New Roman"/>
          <w:b/>
          <w:spacing w:val="-3"/>
          <w:sz w:val="36"/>
          <w:szCs w:val="36"/>
        </w:rPr>
        <w:t>КОНТРОЛЬНОЙ РАБОТЫ</w:t>
      </w: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490992" w:rsidRPr="00686F1F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дисциплине </w:t>
      </w:r>
    </w:p>
    <w:p w:rsidR="00490992" w:rsidRPr="00686F1F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МАШИНЫ И АППАРАТЫ НЕФТЕГАЗОПЕРЕРАБОТКИ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490992" w:rsidRPr="00686F1F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для студентов направления </w:t>
      </w:r>
      <w:proofErr w:type="gramStart"/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подготовки  15.03.02</w:t>
      </w:r>
      <w:proofErr w:type="gramEnd"/>
    </w:p>
    <w:p w:rsidR="00490992" w:rsidRPr="00686F1F" w:rsidRDefault="00490992" w:rsidP="00490992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90992" w:rsidRPr="00686F1F" w:rsidRDefault="00490992" w:rsidP="00490992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3"/>
          <w:sz w:val="28"/>
          <w:szCs w:val="28"/>
        </w:rPr>
        <w:t>Бугульма, 20</w:t>
      </w:r>
      <w:r w:rsidR="008F26D4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6E3C7D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bookmarkStart w:id="0" w:name="_GoBack"/>
      <w:bookmarkEnd w:id="0"/>
    </w:p>
    <w:p w:rsidR="002851F7" w:rsidRDefault="002851F7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Pr="0090116D" w:rsidRDefault="00490992" w:rsidP="004909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Каждое контрольное задание оформляется отдельно в тетради или на листах формата А4 в виде расчетно-пояснительной записки с титульным листом (обложкой), приведенным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контрольных заданий определяется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двум последним цифрам шифра (номера</w:t>
      </w:r>
      <w:r w:rsidRPr="00686F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зачетной книжки)</w:t>
      </w:r>
      <w:r w:rsidRP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последние две цифры зачетной книжки больше 50, то вариант определяется суммой этих цифр.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свой вариант,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 по таблице уста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навливает, какие вопросы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ему следует выполнить 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контрольном задании. 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контрольное задание студент техническим языком и в логической последовательности должен изложить основную суть вопроса и правильно оформить работу.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(схемы технологические, гидравлические, эски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графики и т.д.) называются рисунками и в пределах контрольной работы нумеруются арабскими цифрами. Рисунки помещают сразу же после первого упоминания о них в тексте. Ссылки на иллюстрации в тексте осуществляются по типу: «рис.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3», а ссылки на ранее упомяну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тые иллюстрации даются в сокращении,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«см. 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Иллюстрации должны иметь название (подрисуночный текст). Эскиз или схему допускается вычерчивать в произвольном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четкое представление об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Цифровой материал оформляет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виде таблиц по указанию ГОСТ 2.105-95.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работе формулы нумеруют в пределах каждого раздела арабскими цифрами. Номе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формулы состоит из номера раз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и порядкового номера формулы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точкой. Номер 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в круглых скобках с правой ст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формулы. Значения перемен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 приводят непосредстве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 формулой в той последо</w:t>
      </w:r>
      <w:r w:rsidR="00F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ательности, в какой они даны в формуле,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«Скорость движения охлаждающей воды в трубном пространстве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определяется по выражению [6, с. 102]:</w:t>
      </w:r>
    </w:p>
    <w:p w:rsidR="0090116D" w:rsidRPr="0090116D" w:rsidRDefault="0090116D" w:rsidP="0049099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proofErr w:type="gramEnd"/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(1.1)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кг/с - расход охлаждающей воды;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=998 кг/м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плотность охлаждающей воды [4, с.152];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=0,0142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расчетная площадь сече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трубного пространства.».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Размерности одних и тех же параметров в расчетах должны быть выдержаны в одной системе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Единицы физических вели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принимают по ГОСТ 8.417-81. Условные буквенные обозначения математических, физических, механических и других величин, а также условные графические обозначения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установ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стандартам. При первом упоминании той или иной величины в тексте дается ее разъяснение.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изложения расчетов определяется характером рассчи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тываемых величин. Расчеты должны содержать эскиз или схему рас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считыва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элемента с указанием пото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тепловых и гидравличе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режимов, силовых нагрузок и т.п. и конструктивных размеров, 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формулированную задачу расчета,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допущения и упроще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их обоснованием, выбранную расчетную методику с указанием ссылки на литературный источник, сам расчет и выводы, полученные по его результатам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Расчеты, выполненные на ПЭВМ с предварительным составле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программы счета, оформляютс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 общими требо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ваниями. При этом излагается методика (алгоритм) 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счета, приводятся исходные данные, а также таблица идентификаторов (обозначений) всех рассчитываемых величин. Ра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спечатка программ приводится не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 на страницах работы, либо наклеивается на листы.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многократном использовании одних и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же методик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 расчетов все пояснения к ним излагаются только в первом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расчете, а в остальных случаях даются ссылки на соответствующие страницы контрольной работы.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литературу отмеч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записью в квадратных скоб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ках,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«[8, с. 10]», где перво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указывает номер источни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 списке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использованной литературы, далее следует страница или интервал страниц, на которые дается ссылка.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контрольной работе предъявляются следующие требования: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выполнено полностью и аккуратно оформлено;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расчетно-пояснительной записки должны быть пронумерованы;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странице с правой стороны необходимо оставлять поля не менее 25-30 мм для замечаний рецензента;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 и эскизы в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с использованием чер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тежных принадлежностей четко и аккуратно;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задания выполняется по форме, приведенной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proofErr w:type="gramStart"/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первой странице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указывается шифр (но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зачетной книжки), вариант задания и его содержание, а в конце - список использованной литературы;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необходимо подписать и указать дату ее выполнения;</w:t>
      </w:r>
    </w:p>
    <w:p w:rsidR="0090116D" w:rsidRPr="00522D00" w:rsidRDefault="0090116D" w:rsidP="0049099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оформленные с н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 вышеуказанных требова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рецензирование не принимаются.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контрольных работ устанавливаются учебным графиком.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отри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цательной рецензии студент должен исправить все ошибки, дать 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черпывающие письменные ответы и направить работу на повторное рецензирование. Исправления отде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 работы не рассматривают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работ пред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почтительнее использовать основ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единицы СИ, а при решении задач необходимо изобразить схему устройства, обозначить на ней все размеры и величины, отметить стрелками направления движения потоков и разобраться в условиях работы. Подставить в расчетные у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равнения числовые значения, про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правильность подстановки и выполнить вычисления. 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подвергнуть критике на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соответствия полученно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результата практическим условиям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сопоставить результ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с результатами аналогично решенных подобных задач.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решать задач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общем виде и исследовать 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путем выяснения влияния различных факторов, входящих в условие задачи. Студент-заочник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навыки работы с ос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 справочниками, учебни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учебными пособиями и мето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дическими указаниями. Одной из главных задач контрольного задания является выработка навыков к ведению инженерно-технических расчетов с точностью ±5%. Примене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инженерных калькуляторов яв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обязательным, а персональных компьютеров - желательным. При оформлении работы требуется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тчетливое и грамотное (без орфо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графических ошибок) изложение,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систематизированный ход вычисле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аккуратный разборчивый текст.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(библиографии) производится по тре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ГОСТ 7.1-84 как указано в разделе «Литература».</w:t>
      </w:r>
    </w:p>
    <w:p w:rsidR="0090116D" w:rsidRPr="0090116D" w:rsidRDefault="0090116D" w:rsidP="00490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применяющие в своей профессиональной деятельности компьютер и компьютерные технологии: текстовый редактор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табличный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им подобные и графические редакторы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AutoCAD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Компас могут представлять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распечатанный вариант кон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трольного задания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к нему прикладывается электронная копия, записанная на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-диске. А при защите контрольного задания или исправлении допущенных ошибок студент демонстрирует свои знания и умения работы в соответ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редакторах преподавате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за компьютером!</w:t>
      </w:r>
    </w:p>
    <w:p w:rsidR="0090116D" w:rsidRPr="0090116D" w:rsidRDefault="0090116D" w:rsidP="0090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4D" w:rsidRPr="00522D00" w:rsidRDefault="0092514D" w:rsidP="00A415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1A7" w:rsidRDefault="00E421A7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Номера вопросов и задач к контрольному заданию</w:t>
      </w:r>
    </w:p>
    <w:p w:rsidR="00522D00" w:rsidRDefault="00522D00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829"/>
      </w:tblGrid>
      <w:tr w:rsidR="00A748E6" w:rsidTr="00B73B2B">
        <w:tc>
          <w:tcPr>
            <w:tcW w:w="1914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варианта </w:t>
            </w:r>
          </w:p>
        </w:tc>
        <w:tc>
          <w:tcPr>
            <w:tcW w:w="3828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вопросов</w:t>
            </w:r>
          </w:p>
        </w:tc>
        <w:tc>
          <w:tcPr>
            <w:tcW w:w="3829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задачи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2.1, 2.51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2.2,2.52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9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2.53 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9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2.54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A748E6" w:rsidRPr="00A748E6" w:rsidRDefault="00A95247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2.5, 2.55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2.6, 2.56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2.7, 2.57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2.8, 2.58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2.9, 2.59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2.10, 2.60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</w:tcPr>
          <w:p w:rsidR="00EB7AAB" w:rsidRPr="00B73B2B" w:rsidRDefault="00B73B2B" w:rsidP="00B73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2.13,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2.15,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2.65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2.17, 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2.69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2.23,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2.25,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</w:tcPr>
          <w:p w:rsidR="00EB7AAB" w:rsidRPr="00B73B2B" w:rsidRDefault="00B73B2B" w:rsidP="00B73B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2.27,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2.29,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2.79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2.33,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EB7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2.35,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2.37,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2.39,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2.89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2.41,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2.42,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8" w:type="dxa"/>
          </w:tcPr>
          <w:p w:rsidR="00EB7AAB" w:rsidRPr="00B73B2B" w:rsidRDefault="00861B23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2.43</w:t>
            </w:r>
            <w:r w:rsidR="00B73B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2.44,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2.45,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2.46,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2.47,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2.48,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2.49,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2.99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8" w:type="dxa"/>
          </w:tcPr>
          <w:p w:rsidR="00EB7AAB" w:rsidRPr="00B73B2B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2.50, </w:t>
            </w:r>
            <w:r w:rsidR="00861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2.100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33068" w:rsidRDefault="00830FA4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 к контрольному заданию</w:t>
      </w:r>
    </w:p>
    <w:p w:rsidR="00830FA4" w:rsidRDefault="00830FA4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«Массообменные аппараты и сушилки»</w:t>
      </w:r>
    </w:p>
    <w:p w:rsidR="00490992" w:rsidRPr="00A415B5" w:rsidRDefault="00490992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FA4" w:rsidRPr="00433068" w:rsidRDefault="00830FA4" w:rsidP="007C36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процессов ректификации и абсорбции. Основные гид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родинамические режимы тарельчатых колонн. Простые и сложные ректификационные колонны.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4,5-0,63 НУ-01.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процессов ректификации и абсорбции. Привести принципиальные схемы разновидностей ректификационного процес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1,2-10 НУ-01.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контактных устройств ректификационных и аб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сорбционных аппаратов и принцип их выбора для конкретных усло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эксплуатации.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ВН 2-5 НУ-01.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парожидкостном равновесии (константы фазового рав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новесия, коэффициенты распределения, коэффициенты активности, относительная летучесть компонентов).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1,2-4 ВК-02.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Тарельчатые колонны для процессов абсорбции и ректификации. Варианты ввода сырья и вывода продуктов из колонны.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3-20 НУ 03.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расчета контактных устройств. Связь между отдельными характеристиками (гидравлическое сопротивление,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межгарельчатое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и т.д.).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ЭВ 3-02 РЦ 1,2-0,9 НК-21.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расчета массообменных аппаратов (технологиче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гидравлический, конструкционный механический).</w:t>
      </w:r>
      <w:r w:rsid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ПП 2-01 БВ 2,4-10 НК-01.</w:t>
      </w:r>
    </w:p>
    <w:p w:rsidR="00830FA4" w:rsidRPr="00433068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параметры, применяемые для оценки контактных уст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 (производительность по жидкости,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фактор пара,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к.п.д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гид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равлическое сопротивление, диапазон устойчивой</w:t>
      </w:r>
      <w:r w:rsidR="00433068"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работы).</w:t>
      </w:r>
      <w:r w:rsidR="0043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16-2 НК-01.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применения насадочных массообменных аппаратов, их основные характеристики, преимущества и недостатки.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«сухого конуса» в насадочной колонне и методы его устра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БГ 4,5-12 НУ-06.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Материальные и тепловые балансы ректификационных и аб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сорбционных колонн.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ПВ 2-01 РЦ 3,2-11 ВК-21.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Насадочные массообменные аппараты и их основные элементы: насадки (регулярные и нерегулярные), распределители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перераспределители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БГ 4,5-16 НУ-07.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выбор типа контактных устройств. Представить характеристики, основные параметры, работу и эскиз сушильной установки ЖТ 5-01 РЦ 12,5-1100 ВК-11.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характеристики пленочных контактных устройств (производительность по газу (пару) и жидкости, скорость движения газа (пара) в различных сечениях аппарата и т.д.)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2,0-8 НК-01.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Тарельчатые массообменные колонны.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устройства, их сравнительные характеристики и рекомендации по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бору тарелок для проведения процессов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ВН 1,5-2 ВК-02.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работы переливных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беспереливных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лок. Гидродинамические режимы, их особенности и области примене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2-12 НУ-03.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Струйные контактные устройства. Особенности, преимущества и недостатки прямоточного характера взаимодействия фазовых потоков в сравнении с противоточным и перекрестным потоками.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0,8-1,6 ВК-01.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Пленочно-вихревые контактные устройства и способы их креп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к корпусу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16-2 НУ-01.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Провальные тарелки и их модификации, основные характеристи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области применения.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 сушильной установки ГТ 2-03 РЦ 6,5-200 ВК-21.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 с однонаправленными потоками жидкости и газа в зоне контакта, их сравнение и область применения.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БВ 2,2-6 НК-01. Преимущества и не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достатки данной конструкции.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-пленочные контактные устройства и их основные характеристики. Выбор и проверка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межгарельчатого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гид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равлическое сопротивление, градиент уровня жидкости.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2,0-20 НК-20.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Струйно-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 и их основные характеристики: производительность по газу (пару) и жидкости, гра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диент уровня жидкости, унос жидкости 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брызгоунос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 для процессов абсорбции и ректификации с регуляр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насадками. Выбор оптимального режима.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ПВ-4.5-0.63 КУ-01.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Струйно-вихревые контактные устройства и их основные харак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0,5-0,32 ВК-01.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 для процессов ректификации и абсорбции с нерегуляр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насадками. Выбор оптимального режима.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ВН 0,8-2 НУ-01.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процесса сушки и ее виды.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ТСК-1.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подвода тепла к высушиваемому материалу. Представить характеристики, основные параметры, работу и эскизы в двух проекциях тарелки ТСК-Р.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связи влаги с материалом.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ТСК-РЦ.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Материальный и тепловой балансы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ТСК-РБ.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и периоды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методов сушки и сушилок.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ТС-Р.</w:t>
      </w:r>
    </w:p>
    <w:p w:rsidR="00830FA4" w:rsidRPr="00A415B5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подачи сушильного агента и влажного материала. Представить сравнительные характеристики, основные параметры, работу и эскизы массообменных аппаратов, снабженных переливными устройствами с аппаратами без переливных устройств.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расчета сушильного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в двух проекциях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-образной тарелки.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неподвижным или движу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слоем материала.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ТС-Р2.</w:t>
      </w:r>
    </w:p>
    <w:p w:rsidR="00830FA4" w:rsidRPr="008A09A0" w:rsidRDefault="00830FA4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перемешиванием слоя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ТС-РЦ.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Конвективные аппараты для сушки со взвешенным слоем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ТС-РБ.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Аппараты для сушки материала в режиме пневмотранспорта. Представить характеристики, основные параметры, работу и эскизы в двух проекциях тарелки ТС ЖК.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Кондуктивные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аппараты для сушки материала.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 тарелки ТР.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Аэрофонтанные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сушильные аппараты.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в двух проекциях тарелки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Комбинированные сушильные установки.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в двух проекциях тарелки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Распылительные сушильные аппараты. Виды распылительных устройств.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нерегулярных насадок для колонных аппаратов.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Кондуктивный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барабанный сушильный аппарат.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регулярных насадок для колонных аппаратов.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типа сушильного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 и эскизы тарелок ТСК-Р и ТС-Р.</w:t>
      </w:r>
    </w:p>
    <w:p w:rsid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гидродинамические режимы тарельчатых колонн. Представить характеристики, основные параметры, работу и эскизы продольного разреза сушилки БН 2,8-14НУ-04.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парожидкостном равновесии (константы фазового равновесия, относительная летучесть компонентов).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4,5-0,63НК-01.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расчета массообменных аппаратов.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БН 2,2-12НК-03.</w:t>
      </w:r>
    </w:p>
    <w:p w:rsid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характеристики пленочных контактных устройств. Представить характеристики, основные параметры, работу и эскизы продольного разреза сушилки ЭВ 4-01РЦ1,0-1,2 НК-21.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принципиальные схемы разновидностей ректификаци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онного процесса.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2,0-6НК-20.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параметры, применяемые для оценки контактных уст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сушилки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BJ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1,0-2,0НК-80.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этапы механического расчета массообменных аппара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1,6-ЮВТ.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Основные этапы гидравлического расчета массообменных аппа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ЭВ 3-01РЦ1,2-0,9НК-21.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ввода сырья и вывода продуктов из тарельчатой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ЭВ 4-01РЦ1,0-1,2НК-21.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Массообменные аппараты с регулярными насадками (их виды).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ГТ2-03РЦ6,5-200ВК-24.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Массообменные аппараты с нерегулярными насадками (их ви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ды).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ЖТ 5-01РЦ8-300ВК-11.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Распределители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перераспределители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в насадочных массообменных аппаратах.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РВ 1,2-4ВТ-01.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влияющие на выбор типа контактных устройств. Представить характеристики, основные параметры, работу и эскизы продольного разреза сушилки БГ 4,5-16НУ-06.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работы переливных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беспереливных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ПВ 2-02РЦ6,5-200НК-23.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Струйные (прямоточные, противоточные и перекрестные)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тактные устройства.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БГ 4,25-12НУ-01.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и проверка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арельчатого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гидравлическое сопротивление, градиент уровня жидкости.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11112-01БВ2,8-16НК-01.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распылительных устройств в сушильных аппаратах. Представить характеристики, основные параметры, работу и эскизы в двух проекциях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-образной тарелки.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характеристики пленочных контактных устройств. Представить характеристики, основные параметры, работу и привести принципиальную схему сушильной установки ПВ 2-01ЛС1,2-12ВК-01.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 тарельчатых массообмен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колонн.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привести принципиальную схему сушильной установки ПВ 2-01РЦЗ,2-11ВК-21.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параметры, применяемые для оценки контактных уст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 (производительность по жидкости,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 пара,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к.п.д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др.). Представить характеристики, основные параметры, работу и эскизы продольного разреза сушилки РВ 1,6-ЮВК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выбора контактных устройств массообменных колонн. Представить характеристики, основные параметры, работу и эскизы продольного разреза сушилки БВ 2,2-6НК-01.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Привести принципиальные схемы ректификационного процесса. Представить характеристики, основные параметры, работу и привести принципиальную схему сушильной установки ГТ 4-02ЛС2,85-19НК- 02.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гидравлические режимы тарельчатых колонн для про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цессов ректификации и абсорбции.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сушилки ЛС 1,2-12НК-01.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подвода тепла к высушиваемому материалу. Представить характеристики, основные параметры, работу и эскизы в двух проекциях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-образной тарелки.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движущимся слоем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массообменных аппаратов, снабженных переливными устройствами с аппаратами без переливных устройств.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сушильных аппаратов.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нерегулярных насадок для колонных аппаратов.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расчета сушильного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ТС ЖК.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процесса сушки и ее виды.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тарелок ТСК-Р и ТС-Р.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материала с неподвижным слоем.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сравнительные характеристики, основные параметры, работу и эскизы в двух проекциях тарелки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подачи сушильного агента и влажного материала. Представить сравнительные характеристики, основные параметры, работу и эскизы в двух проекциях тарелки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TCH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Материальный и тепловой балансы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массообменных аппаратов, снабженных переливными устройствами с аппаратами без переливных устройств.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методов сушки и сушилок.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ТСК-1.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Конвективные аппараты для сушки с перемешиванием слоя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ТР.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и периоды процесса сушки.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сравнительные характеристики, основные параметры, работу и эскизы в двух проекциях тарелки ТС-РЦ.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применения насадочных массообменных аппаратов, их основные характеристики, преимущества и недостатки.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сечения сушилки БВ 2,2-6НК-01.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Основные характеристики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леночно-вихревых контактных уст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 и способы крепления к корпусу аппарата.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сечения сушилки РВ 1,6-ЮВТ.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контактные устройства и их основные характери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стики. Выбор и проверка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арельчатого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расстояния, гидравличе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сопротивление.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сечения сушилки БН 3,5-27НУ-05.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выражения состава фаз для процессов абсорбции и ректификации: объемная концентрация, мольные и массовые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 и т. п. Приведите соотношения между различными способами выражения составов газовой и жидкой фаз.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 и эскизы продольного разреза сушилки ПВ 4,5-0,63НУ-01.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Абсорбция газов. Сущность процессов, основные понятия: аб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сорбируемый компонент, инертный газ, поглотитель. Привести схему конструкции тарельчатой абсорбционной колонны 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ситчатыми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ками, принцип работы и основные элементы конструкции.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 между фазами при физической абсорбции. Идеаль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растворы. Равновесие в идеальных растворах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уравнение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Рауля). Закон Генри для разбавленных растворов при плохой растворимости газов. Привести схему конструкции насадочной колонны, оснащенной кольцами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принцип работы и основные элементы конструк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применения абсорбционных процессов в химической и других отраслях промышленности: получение готового продукта пу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тём поглощения газа жидкостью; разделение газовых смесей для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деления одного или нескольких ценных компонентов смеси; очистка газа от примесей вредных компонентов; улавливание ценных компо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нентов из газовой смеси. Приведите примеры и необходимость при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процессов последующей десорбции.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абсорбционных аппаратов (условная), отражаю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как конструкцию абсорбера, так и характер поверхности контак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Влияние физико-химических условий проведения процесса и тех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нико-экономических факторов.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работы и эскизы продольного разреза сушилки ВН-2-5НУ-01.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Равновесие в системе газ - жидкость при физической абсорбции. Константы фазового равновесия, физический смысл и способы выра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 Привести соотношения между константами фазового равнове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при различных способах выражения состава фаз. Влияние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температуры и концентрации растворенного вещества (газа) в жидкости на константу фазового равновесия (коэффициент распреде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ления).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материального баланса при абсорбции нелетучим 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глотителем. Схема материального баланса, рабочей линии и линии равновесия при противотоке и прямотоке. Влияние относительной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грузки жидкости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(кг жидкости/ кг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газа) на абсорбционный фактор </w:t>
      </w:r>
      <w:r w:rsidR="007A4BC6" w:rsidRPr="007A4B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λ</w:t>
      </w:r>
      <w:r w:rsidRPr="007A4B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константа фазового равновесия.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Тепловой баланс абсорбции. Выделение тепла при растворении газа в жидкости. Энтальпия газа и жидкости. Тепловая диаграмма рав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новесия.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абсорберы, их устройство и виды: с горизонтальным зеркалом жидкости, плёночные, с восходящим движением пленки и насадочные. Привести схемы конструкций, принцип работы, преиму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и недостатки.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процессах физической абсорб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Основные уравнения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коэффициенты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движущая сила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поверхность контакта, влияние физико-химических условий на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массоопередачу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Насадочные абсор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беры. Конструкция, принцип работы, виды насадочных элементов.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Коэффициенты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процесса физической абсорб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Физический смысл коэффициентов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формы записи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коэффициентов, единицы измерения. Влияние растворимости газов в жидкости на коэффициенты </w:t>
      </w:r>
      <w:proofErr w:type="spellStart"/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газовой и жидкой фазах. Распределительные устройства насадочных абсорберов. Основные требования, предъявляемые к ним, их виды.</w:t>
      </w:r>
    </w:p>
    <w:p w:rsidR="007A4BC6" w:rsidRPr="00C4549A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Коэффициенты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отнесенные к концентрациям в газе 1/К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</w:t>
      </w:r>
      <w:r w:rsidR="007A4BC6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A4BC6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A4BC6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жидкости 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y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У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коэф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фициенты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газовой и жидкой фаз, 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константа фазо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равновесия. Схема процесса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газом и жид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костью. Общее сопротивление </w:t>
      </w:r>
      <w:proofErr w:type="spellStart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фазовые сопротивле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Растворимость газов и фазовые сопротивления. Влияние раство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римости газов на фазовые сопротивления: хорошо (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&lt;1), среднее (1&lt;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&lt;100) и плохо (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&gt;100) растворимые газы. Примеры растворимо</w:t>
      </w:r>
      <w:r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газов в воде.</w:t>
      </w:r>
    </w:p>
    <w:p w:rsidR="00C03261" w:rsidRPr="008A09A0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движущая сила процесса абсорбции. Схема графическо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определен</w:t>
      </w:r>
      <w:r w:rsid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движущей силы на диаграмме </w:t>
      </w:r>
      <w:proofErr w:type="gramStart"/>
      <w:r w:rsid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 и х - концен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трации распределяемого газа в газовой смеси и жидкости в мол. до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</w:t>
      </w:r>
      <w:r w:rsid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структуры потоков в фазах: идеальное вытеснение или иде</w:t>
      </w:r>
      <w:r w:rsidRPr="008A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 перемешивание по обеим фазам; вытеснение по одной фазе, перемешивание по другой, реальная модель.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единиц переноса в газовой и жидкой фазах. Физический смысл, формы записи. Единицы переноса. Методы определения числа единиц переноса: метод графического интегрирования, методы чис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ленного интегрирования, аналитический метод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работы и эскизы продольного разреза сушилки БН 1,2-10НУ-01.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перекрестном токе 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барботажных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тарельчатого типа. Схема абсорбции с перекрестным током. Сред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движущая сила, число единиц переноса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принцип работы, эскиз сушильной установки ПП2-01БВ2,4-10НК-01.</w:t>
      </w:r>
    </w:p>
    <w:p w:rsidR="00C03261" w:rsidRPr="00433068" w:rsidRDefault="00C03261" w:rsidP="007C361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различных факторов на коэффициенты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массоотдачи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абсорбции газа: физических свойств, вязко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коэффициентов диффузии и давления газа и жидкости.</w:t>
      </w:r>
      <w:r w:rsidRPr="00433068">
        <w:rPr>
          <w:rFonts w:ascii="Times New Roman" w:hAnsi="Times New Roman" w:cs="Times New Roman"/>
          <w:sz w:val="28"/>
          <w:szCs w:val="28"/>
        </w:rPr>
        <w:t xml:space="preserve">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Расчёт 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абсорбционных процессов: эффективность работы абсорберов (коэффициенты извлечения, насыщения; коэффициенты полезного действия, эффективность по жидкости).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 абсорберов с непрерывным контактом для противотока и прямотока и с рециркуляцией жидкости и газа: эффективность и число единиц переноса.</w:t>
      </w:r>
      <w:r w:rsidR="00C4549A" w:rsidRP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абсорберы: с горизонтальным зеркалом жидкости, плёночные, насадочные (с неподвижной насадкой) и механические пленочные. Область применения, схемы конструкций, принцип рабо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преимущества и недостатки.</w:t>
      </w:r>
    </w:p>
    <w:p w:rsidR="00C03261" w:rsidRPr="00A415B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Гидродинамические закономерности поверхностных абсорберов: однофазное течение жидкости, движение газа и двухфазное движение газа и жидкости; движение газа через насадку; двухфазное движение газа и жидкости через насадку (плёночный режим, режим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подвисания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или режим захл</w:t>
      </w:r>
      <w:r w:rsidR="00C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ёбывания). Привести схему наса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дочной колонны, область применения, режимные и конструктивные параметры абсорбера и принцип работы.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Гидравлическое сопротивление плёночных и насадочных аппа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ратов, методы их расчёта для рабочего диапазона нагрузок по газу и жидкости.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удерживаемой жидкости, влияние </w:t>
      </w:r>
      <w:proofErr w:type="spellStart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подвисания</w:t>
      </w:r>
      <w:proofErr w:type="spellEnd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захлёбы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на удерживающую способность аппарата.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жидкости в плёночных абсорберах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схему плёночного абсорбера, показать конструктивные осо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бенности, принцип работы, преимущества и недостатки.</w:t>
      </w:r>
    </w:p>
    <w:p w:rsidR="00C03261" w:rsidRPr="00C26D05" w:rsidRDefault="00C03261" w:rsidP="007C361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Брызгоунос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пленочных и насадочных абсорберах. Влияние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брызгоуноса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эффективность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гидравлическое 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противление.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Смоченная и активная поверхности, влияние смоченной и активной поверхности от различных факторов.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Барботажные</w:t>
      </w:r>
      <w:proofErr w:type="spellEnd"/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абсорберы, область применения и их типы. Привести схему тарельчатого абсорбера со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ступенчатым контактом между фа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зами, принцип работы, режимные и конструктивные параметры.</w:t>
      </w:r>
    </w:p>
    <w:p w:rsidR="00C03261" w:rsidRPr="00C26D05" w:rsidRDefault="00C03261" w:rsidP="007C36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Абсорберы со сплошным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арботажным</w:t>
      </w:r>
      <w:proofErr w:type="spellEnd"/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слоем, секционирован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барботажная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колонна, </w:t>
      </w:r>
      <w:proofErr w:type="spellStart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</w:t>
      </w:r>
      <w:r w:rsidR="0008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08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абсорбер с насадкой (</w:t>
      </w:r>
      <w:proofErr w:type="spellStart"/>
      <w:r w:rsidR="0008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гационная</w:t>
      </w:r>
      <w:proofErr w:type="spellEnd"/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колонна). Конструкции,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применения, преимущест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и недостатки. Принцип работы. </w:t>
      </w:r>
      <w:r w:rsidR="007C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отличие от абсорберов тарель</w:t>
      </w:r>
      <w:r w:rsidRPr="0043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чатого типа.</w:t>
      </w:r>
      <w:r w:rsid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Кинетические параметры процесса абсорбции: эффективность работы абсорберов (коэффициент извлечения </w:t>
      </w:r>
      <w:r w:rsidR="006C7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насыщения </w:t>
      </w:r>
      <w:r w:rsidR="006C7B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ψ</w:t>
      </w:r>
      <w:r w:rsidRPr="00C26D0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0FFA" w:rsidRPr="006C7B67" w:rsidRDefault="00080FFA" w:rsidP="00C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ED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ED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992" w:rsidRDefault="00490992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992" w:rsidRDefault="00490992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992" w:rsidRDefault="00490992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992" w:rsidRDefault="00490992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992" w:rsidRDefault="00490992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EED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 к контрольному заданию </w:t>
      </w:r>
    </w:p>
    <w:p w:rsidR="00032EED" w:rsidRPr="00A415B5" w:rsidRDefault="00032EED" w:rsidP="00032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разделу «Массообменные аппараты и сушилки»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противоточный абсорбер насадочного типа для 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глощения водой диоксида углерода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смеси его с водородом и азо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состав поступающей смеси: 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- 62%; 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- 18%;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- 20%; расход газа на входе в абсорбер 1000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кмоль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/час; давление процесса 2,0 МПа; на орошение подается вода с температурой 20°С; требуемая степень извлечения диоксида углерода 90%.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проектный расчет ректификационной колонны непре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рывного действия с клапанными тарелками для получения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тонн этилена в год. Колонна работает при давлении 1,2 МПа. Требуе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содержание этилена в дистилляте 98% (масс.), содержание этиле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кубовом остатке 4% (масс.). Состав исходной смеси: 57% этилена и 43% этана (масс.). Исходная смесь поступает в колонну при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ратуре кипения.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типовую барабанную сушилку по следующим исход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данным: производительность по готовому продукту 1500кг/ч; начальное влагосодержание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F2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0,1 кг/кг,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0,01 кг/кг, критическое влагосодержание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0,05 кг/кг,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Дж/(кг-К),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сыпная плотность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1500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температура материала на входе в сушилку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6" o:title=""/>
          </v:shape>
          <o:OLEObject Type="Embed" ProgID="Equation.3" ShapeID="_x0000_i1025" DrawAspect="Content" ObjectID="_1695463867" r:id="rId7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15°С, температура воздуха на входе в сушил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130°С, температура воздуха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60°С, средний раз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мер частиц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2мм, барометрическое давление 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температуру окружающего воздуха 15°С с относительной влажностью 75%.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сушилку с кипящим слоем при сле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дующих исходных данных: производительность по высушенному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териалу 450 кг/ч; начальное влагосодержание материала </w:t>
      </w:r>
      <w:r w:rsidR="002456C7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0,68 кг/кг; конечное влагосодержание продукта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0,029 кг/кг;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 теплоемкости продукта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1,4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плотность высу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шенного продукта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3000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начальная температура материала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26" type="#_x0000_t75" style="width:13.5pt;height:16.5pt" o:ole="">
            <v:imagedata r:id="rId6" o:title=""/>
          </v:shape>
          <o:OLEObject Type="Embed" ProgID="Equation.3" ShapeID="_x0000_i1026" DrawAspect="Content" ObjectID="_1695463868" r:id="rId8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18°С; конечная температура продукта </w:t>
      </w:r>
      <w:r w:rsidR="002456C7" w:rsidRPr="002456C7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79" w:dyaOrig="340">
          <v:shape id="_x0000_i1027" type="#_x0000_t75" style="width:14.25pt;height:16.5pt" o:ole="">
            <v:imagedata r:id="rId9" o:title=""/>
          </v:shape>
          <o:OLEObject Type="Embed" ProgID="Equation.3" ShapeID="_x0000_i1027" DrawAspect="Content" ObjectID="_1695463869" r:id="rId10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60°С; атмосферное давление равно 100 кПа; начальная температура воздуха перед кало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рифером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18°С, после калорифера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130°С; влажность воздуха 75%; средний диаметр частиц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1,5мм.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 и высоту пневматической трубной сушилки. Исходные данные: производительность по исходному влажному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териалу 700 кг/ч; начальное влагосодержание исходного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0,1 кг/кг;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0,01кг/кг;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100°С;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тура материала на входе в сушилку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28" type="#_x0000_t75" style="width:13.5pt;height:16.5pt" o:ole="">
            <v:imagedata r:id="rId6" o:title=""/>
          </v:shape>
          <o:OLEObject Type="Embed" ProgID="Equation.3" ShapeID="_x0000_i1028" DrawAspect="Content" ObjectID="_1695463870" r:id="rId11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15°С; эквивалентный размер частиц 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0,9мм, максимальный размер частиц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1,2 мм; фактор формы частиц материала 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ψ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0,7; коэффициент теплоемкости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=1200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материала 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=1940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диаметр и высоту рабочей зоны распылительной су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шилки для сушки синтетического моющего средства (СМС).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по исходному влажному про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дукту 15000 кг/ч; начальная влажность порошка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50% (масс.);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нечная влажность порошка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5% (масс.); температура газов на вхо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 в сушильную башню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330°С; температура газов на выходе из сушилки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80°С; температура поступающей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29" type="#_x0000_t75" style="width:13.5pt;height:16.5pt" o:ole="">
            <v:imagedata r:id="rId6" o:title=""/>
          </v:shape>
          <o:OLEObject Type="Embed" ProgID="Equation.3" ShapeID="_x0000_i1029" DrawAspect="Content" ObjectID="_1695463871" r:id="rId12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70°С; плотность высушенного продукта </w:t>
      </w:r>
      <w:proofErr w:type="spellStart"/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лоемкости порошка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2,22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Движение газов и высуши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ваемой композиции противоточное. В качестве топлива используется природный газ, его состав (в % масс, на сухой газ): 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0,5; СН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88;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2,11;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1,8;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1,35;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0,84;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5,4.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диаметр и высоту противоточной абсорбционной колонны с регулярной насадкой для поглощения двуокиси углерода 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содержание двуокиси углерода (С0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газовой смеси - 20% 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расход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газовоздушной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на входе в абсор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бер 1200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кмоль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/час; давление процесса 1,5 МПа; температуры газа в аппарате и воды на входе составляют 20°С; требуемая степень извле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двуокиси углерода 85%.</w:t>
      </w:r>
    </w:p>
    <w:p w:rsidR="00032EED" w:rsidRPr="002456C7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гидравлическое сопротивление</w:t>
      </w:r>
      <w:r w:rsidR="002456C7"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абсорбционной колонны с регулярной (кольца </w:t>
      </w:r>
      <w:proofErr w:type="spellStart"/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укладку) на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садкой при рабочей высоте абсорбера 15м, скорости газа 0,5 м/с; диа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аппарата 2,5 м; объемный расход жидкости составляет 40 м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гидравлическое сопротивление абсорбционной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с регулярной насадкой (выбрать самостоятельно) при рабочей высоте абсорбера, равной 25 м, скорости движения газа 0,75 м/с; диа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 аппарата составляет 3,0 м; а объемный расход жидкости - 60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/час.</w:t>
      </w:r>
    </w:p>
    <w:p w:rsidR="00032EED" w:rsidRPr="00A415B5" w:rsidRDefault="00032EED" w:rsidP="00032E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диаметр, высоту, гидравлическое сопротивление про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тивоточной абсорбционной колонны с насыпной насадкой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 для поглощения сероводорода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расход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газовоздушной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1500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/час; началь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концентрации распределяемого компонента (в объемных долях) в газе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0,3; в воде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0; степень извлечения сероводорода 75%; давление в аппарате равно 6 МПа; температуры газа и жидкости оди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наковы и равны 20°С.</w:t>
      </w:r>
    </w:p>
    <w:p w:rsidR="00032EED" w:rsidRPr="00A415B5" w:rsidRDefault="005D23B3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стандартизованные тарельчатые абсорбционные колонны по исходным данным, см. Таблица 4, провести расчет гид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равлического сопротивления.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Рассчитать насадочный абсорбер для поглощения аммиака из аммиачно-воздушной смеси 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начальное 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смеси составляет 5% (объем.); конечное содержание - 0,27% (объем.); количество посту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пающего газа равно 10000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 (для нормальных условий); общее дав-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составляет 760 мм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начальное 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воде составляет 0,2 %(масс.); расход жидкости 14500 кг/ч; температура газа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25°С; насадка (правильно уложенная), состоящая из колец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размерами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цилиндрическую сушилку с кипящим слоем для сушки сополимера ВХВД-40.</w:t>
      </w:r>
    </w:p>
    <w:p w:rsidR="005D23B3" w:rsidRDefault="00032EED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производительность по готовому продукту 400 кг/ч, начальное влагосодержание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0,40 кг/кг,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0,03 кг/кг, критическое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0,06 кг/кг; средний размер частиц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0,5мм, плотность материала </w:t>
      </w:r>
      <w:proofErr w:type="spellStart"/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1300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56C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температура материала на входе в сушилку </w:t>
      </w:r>
      <w:r w:rsidR="002456C7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0" type="#_x0000_t75" style="width:13.5pt;height:16.5pt" o:ole="">
            <v:imagedata r:id="rId6" o:title=""/>
          </v:shape>
          <o:OLEObject Type="Embed" ProgID="Equation.3" ShapeID="_x0000_i1030" DrawAspect="Content" ObjectID="_1695463872" r:id="rId13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20°С;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120°С, температура воздуха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50°С.</w:t>
      </w:r>
    </w:p>
    <w:p w:rsidR="00032EED" w:rsidRPr="005D23B3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однокамерную сушилку с кипящим слоем для сушки мыла.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производительность по высушенному мылу 2100 кг/ч; начальное влагосодержание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456C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0,55 кг/кг,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0,12 кг/кг, критическое </w:t>
      </w:r>
      <w:proofErr w:type="spellStart"/>
      <w:r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5D23B3"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k</w:t>
      </w:r>
      <w:proofErr w:type="spellEnd"/>
      <w:r w:rsidR="005D23B3"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р</w:t>
      </w:r>
      <w:r w:rsidRPr="005D2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0,36 кг/кг;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8мм; плотность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1600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 кДж/(кг-К),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тура материала на входе в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сушилку </w:t>
      </w:r>
      <w:r w:rsidR="005D23B3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1" type="#_x0000_t75" style="width:13.5pt;height:16.5pt" o:ole="">
            <v:imagedata r:id="rId6" o:title=""/>
          </v:shape>
          <o:OLEObject Type="Embed" ProgID="Equation.3" ShapeID="_x0000_i1031" DrawAspect="Content" ObjectID="_1695463873" r:id="rId14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30°С,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160°С,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60°С.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диаметр, длину, число оборотов, угол наклона бара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бана, необходимую мощность для вращения барабанной сушилки для сушки поливинилхлорида.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12000кг/час;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25%,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0,3%;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130°С; температура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55°С;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=1,2кДж/(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5D23B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плотность высушенного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насып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плотность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0,2мм.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ректификационную колонну с тарелками ТСК-Р. Исходные данные: нагрузка по пару 18000 кг/</w:t>
      </w:r>
      <w:proofErr w:type="gram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,</w:t>
      </w:r>
      <w:proofErr w:type="gram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 по жидкости 25000 кг/ч; плотность паров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4,25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плотность жидкости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800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;поверхностное натяжение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0,02 н/м , число ступеней из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менения 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24; расстояние между тарелками 0,7 м. </w:t>
      </w:r>
      <w:proofErr w:type="spell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Вспениваемость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средняя, давление в колонне атмосферное.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нормализованную барабанную сушилку для сушки диаммофоса.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15000 кг/час; начальное вла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4%,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0,5%;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200°С; на выходе из сушилки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90°С;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5D23B3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высушенного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насыпная плотность материала </w:t>
      </w:r>
      <w:proofErr w:type="spellStart"/>
      <w:r w:rsidR="005D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2мм.</w:t>
      </w:r>
    </w:p>
    <w:p w:rsidR="00032EED" w:rsidRPr="00A415B5" w:rsidRDefault="005D23B3" w:rsidP="005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нормализованную барабанную сушилку для сушки хлористого аммония.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Исходные данные: производительность 2000 кг/час,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="00986DCF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0,8%, температура воз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120°С,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 кДж/(кг-К); плотность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териала 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0,2мм.</w:t>
      </w:r>
    </w:p>
    <w:p w:rsidR="00032EED" w:rsidRPr="00A415B5" w:rsidRDefault="00986DCF" w:rsidP="00986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нормализованную барабанную сушилку для сушки хлористого калия.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3000 кг/ч; начальное влагосо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материала </w:t>
      </w:r>
      <w:r w:rsidR="00986DCF" w:rsidRPr="00986D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</w:t>
      </w:r>
      <w:r w:rsidR="00986DC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986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=7%,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=0,5%;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986D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700°С,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170°С, насыпная плотность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1650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насыпная плотность высушенного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средний размер частиц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1,5мм; удельная теплоемкость сухого продукта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1,16 кДж/(кг-К).</w:t>
      </w:r>
    </w:p>
    <w:p w:rsidR="00032EED" w:rsidRPr="00A415B5" w:rsidRDefault="00DD7DFD" w:rsidP="00DD7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диаметр и высоту противоточной абсорбционной ко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с регулярной насадкой для поглощения двуокиси углерода во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содержание двуокиси углерода 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газовоздушной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10% 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расход газовой смеси составляет 1800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кмоль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/ч; давление процесса равно 1,8 МПа; температуры газа и жидкости оди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наковы и равны 20°С. Требуемая степень извлечения двуокиси угле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95%.</w:t>
      </w:r>
    </w:p>
    <w:p w:rsidR="00032EED" w:rsidRPr="00A415B5" w:rsidRDefault="00DD7DFD" w:rsidP="00DD7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ректификационную колонну с тарелками ТС-Р при следующих исходных данных: нагрузка по пару 15000 кг/ч; нагрузка по жидкости 28000 кг/</w:t>
      </w:r>
      <w:proofErr w:type="gram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;</w:t>
      </w:r>
      <w:proofErr w:type="gram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 паров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4,25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поверхност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натяжение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=0,02 Н/м; плотность жидкости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880 кг/м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число ступеней изменения 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25; расстояние между тарел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 0,5 м. </w:t>
      </w:r>
      <w:proofErr w:type="spellStart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Вспениваемость</w:t>
      </w:r>
      <w:proofErr w:type="spellEnd"/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средняя, давление в колонне атмосферное.</w:t>
      </w:r>
    </w:p>
    <w:p w:rsidR="00032EED" w:rsidRPr="00DD7DFD" w:rsidRDefault="00032EED" w:rsidP="00DD7D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 подобрать нормализованную барабанную сушилку для сушки суперфосфата.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4000 кг/час;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14%,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2%; температура воз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DD7DFD" w:rsidRP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120°С;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1,21 кДж/(кг-К); плотность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1700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плотность высушенного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DD7DFD" w:rsidRP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 и длину барабана барабанной сушилки для сушки нитрата натрия.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30000 кг/час; начальное влаго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4%, конечное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0,5%; температура воз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60°С;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0,97 кДж/(кг-К), насыпная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2250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насыпная плотность высушенного материала </w:t>
      </w:r>
      <w:proofErr w:type="spellStart"/>
      <w:r w:rsidR="00DD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1300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средний размер частиц материала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0,5мм.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ректификационную колонну поступает смесь метанол-вода в количестве 5000 кг/ч, содержащая 40 % (масс.)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метанола .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метанола в дистилляте составляет 98,5% (масс.), в кубовом остатке - 1,5 % (масс.).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Рассчитать ректификационную колонну непрерывного действия 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ситчатыми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тарелками для разделения смеси, если диаметр отверстий в тарелке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0,002м; живое сечение отверстий 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0,08; высота сливно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порога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0,025 м; объемный расход жидкости в нижней части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лонны 2</w:t>
      </w:r>
      <w:r w:rsidR="0053784B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784B" w:rsidRPr="005378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 объемный расход пара 1,5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/сек; плотность жид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925 кг/м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;плотность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0,855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сопротивление тарелки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450 Н/м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сопротивления тарелки 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1,82; расстояние между тарелками Н = 0,4м.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цилиндрическую сушилку с кипящим слоем для сушки силикагеля.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5500кг/ч; начальное влагосо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0,40 кг/кг; конечное влагосодержание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0,015 кг/кг, критическое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0,030 кг/кг; средний диаметр частиц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0,2 мм; плотность материала </w:t>
      </w:r>
      <w:proofErr w:type="spellStart"/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0,85 кДж/(кг-К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),температура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териала на входе в сушилку </w:t>
      </w:r>
      <w:r w:rsidR="0053784B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2" type="#_x0000_t75" style="width:13.5pt;height:16.5pt" o:ole="">
            <v:imagedata r:id="rId6" o:title=""/>
          </v:shape>
          <o:OLEObject Type="Embed" ProgID="Equation.3" ShapeID="_x0000_i1032" DrawAspect="Content" ObjectID="_1695463874" r:id="rId15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=18°С,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53784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200°С,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70°С.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ректификационную колонну с провальными тарелка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нагрузка по пару 30000 кг/ч; нагрузка по жидкости 25000 кг/ч; поверхностное натяжение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0,02 н/м; плотность жидко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плотность пара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3,30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жидкости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0,006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паров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5 </w:t>
      </w:r>
      <w:r w:rsidR="0029158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Па-с; толщина листа тарел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4мм; ширина шага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6мм; расстояние между тарелками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однокамерную сушилку квадратного сечения с кипя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слоем для сушки сополимера ВМК-5.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производительность 500 кг/ч; начальное влагосо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материала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0,25 кг/кг, конечное влагосодержание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0,03 кг/кг, критическое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Kp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0,08 кг/кг; средний размер частиц мате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риала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cp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0,3мм; насыпная плотность материала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теплоемкости сухого материала 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1,2 кДж/(кг-К), температура материала на входе в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сушилку </w:t>
      </w:r>
      <w:r w:rsidR="00291585" w:rsidRPr="005F2BD8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60" w:dyaOrig="340">
          <v:shape id="_x0000_i1033" type="#_x0000_t75" style="width:13.5pt;height:16.5pt" o:ole="">
            <v:imagedata r:id="rId6" o:title=""/>
          </v:shape>
          <o:OLEObject Type="Embed" ProgID="Equation.3" ShapeID="_x0000_i1033" DrawAspect="Content" ObjectID="_1695463875" r:id="rId16"/>
        </w:objec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18°С; температура воздуха на входе в сушилку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110°С, температура воздуха на выходе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45°С.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насадочный абсорбер для поглощения аммиака из аммиачно-воздушной смеси водой.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начальное содержание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 10% (объем.); конечное - 0,2% (объем.); количество поступающего газа составляет 15000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;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давление газа 760 мм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удельный расход по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глотителя </w:t>
      </w:r>
      <w:proofErr w:type="spellStart"/>
      <w:r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1,2 кг/кг; температура газа 20°С; нерегулярная насадка в виде колец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размерами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032EED" w:rsidRPr="00A415B5" w:rsidRDefault="00032EED" w:rsidP="00DD7D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ректификационную колонну с провальными тарелка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032EED" w:rsidRPr="00A415B5" w:rsidRDefault="00032EED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нагрузка по пару 34000 кг/ч; нагрузка по жидкости 27500 кг/ч; плотность паров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3,34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поверхностное натяжение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0,017 н/м; плотность жидкости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660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паров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</w:t>
      </w:r>
      <w:r w:rsidR="0029158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вязкость жидкости </w:t>
      </w:r>
      <w:proofErr w:type="spellStart"/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ж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=0,005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29158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толщина листа тарелки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2мм; ширина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шага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4мм; число ступеней изменения концентра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  <w:r w:rsidR="00291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="00291585" w:rsidRPr="002915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=20; расстояние между тарелками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0,7м.</w:t>
      </w:r>
    </w:p>
    <w:p w:rsidR="00032EED" w:rsidRPr="00A415B5" w:rsidRDefault="00EB0CD9" w:rsidP="0003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41-5</w:t>
      </w:r>
      <w:r w:rsidRPr="00EB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диаметр, высоту и гидравлическое сопротивле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тарельчатых ректификационных колонн по исходным данным, приведенным см. </w:t>
      </w:r>
      <w:r w:rsidR="00032EED"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Исходные данные к задачам 2.41 —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032EED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</w:t>
      </w:r>
    </w:p>
    <w:p w:rsidR="007C3617" w:rsidRDefault="007C3617" w:rsidP="007C3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992" w:rsidRDefault="00490992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617" w:rsidRPr="002347E5" w:rsidRDefault="007C3617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7C3617" w:rsidRPr="006213FA" w:rsidRDefault="007C3617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Машины и аппараты 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производств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нефтегазопереработки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Учебник. - Изд. 2-е, пере- раб. и доп. - М.: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Альфа-М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- 608 с.: ил.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производств: Учебник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по специальности «Машины и аппараты химических производств и предприятий строительных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материалов»/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релыгин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Доронин, М.Г.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Машиностроение,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 с.</w:t>
      </w:r>
    </w:p>
    <w:p w:rsidR="007C3617" w:rsidRPr="006213FA" w:rsidRDefault="007C3617" w:rsidP="007C3617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Шаповалов Ю.Н., Шейн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аппараты общехимиче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назначения. Учеб. пособие. - Воронеж: Изд-во ВГУ, 1981.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Р.С., Хабибуллин И.Г. Оборудо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производства неорганических веществ: Учеб. пособие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зов. - Л.: Химия, 1987. - 248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процессов и аппаратов пищевых производств / Под. ред. В. Н. </w:t>
      </w:r>
      <w:proofErr w:type="spellStart"/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1982. - 199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Машиностроение. Энциклопедия / Ред. Совет: К.В. Фролов (пред.)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химических и нефтехимических производств. 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t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IV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/ М.Б. Генералов, В.П. Александров, В.В. Алек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сеев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общ. ред. М.Б.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Машиностроение, 2004,- 832 с</w:t>
      </w:r>
    </w:p>
    <w:p w:rsidR="007C3617" w:rsidRPr="006213FA" w:rsidRDefault="007C3617" w:rsidP="007C36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проектированию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процессы и аппараты химической технологии: Посо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бие по проектированию /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Г.С.Борисов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др./ Под ред.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Дытнерского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М.: Химия, 1991,- 496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Альперт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Л.З. Основы проектирования химических установок. - М.: Высшая школа, 1982.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Иоффе И.Л. Проектирование процессов и аппаратов химической технологии: Учебник для техникумов. - Л.: Химия, 1991.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И.А. Ректификационные и абсорбционные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Методы расчета и основы конструирования. - 2-е изд.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мия,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1971.-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В. Машины и аппараты химических производств: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[и др.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 задачи по курсам МАХП и ОНГП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Расчеты ма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шин и аппаратов химических производств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нефтегазопереработки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(примеры и задачи): Учебное пособие. - М.: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Альфа-М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- 720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 по курсу «Машины и аппараты химических производств». Под ред. В.М. Ульянова. - Н. Новгород: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ун-т., 2003. - 356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 и аппараты химических производств: Примеры и зада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Исаков, Г.М. Островский и др.;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JL: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Сарданашвили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Г., Львова А. И. Примеры и задачи по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логии переработки нефти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 М.: Химия, 1980,- 256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основных процессов и аппаратов нефтепереработки: Справочник / Г.Г. Рабинович, П.М. Рябых, П.А. Хохряков и др.; Под ред. Е.Н. Судакова.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-3-е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М.: Химия, 1979. - 568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Кагерманов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Судаков Е.Н. Расчеты процес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и аппаратов нефтеперерабатывающей промышленности.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-2-е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- Л.: Химия, 1974. - 344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Фролов В.Ф.,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 Курочкина М.И. Методы расчета процессов и аппаратов химической технологии (при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и задачи). - СПб: Химия, 1993. 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К.Ф., Романков П.Г., Носков А.А. Примеры и задачи по курсу процессов и аппаратов химической технологии. - Л.: Химия, 1987. - 576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Александров М.В.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 химических производств. Инженерные методы расчета. - Л.: Химия, 1976,- 368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Теплопередача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Исаченко В.П., Осипова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Сукомел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Теплопередача.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1981. - 417с.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 М.А., Михеева И.М. Основы теплопередачи,- М.: Энер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1977.-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Лунин О.Г.,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Вельтищев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Теплообменные аппараты пищевых производств.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1987,- 239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24.0левский В.М.,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Роторно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пленочные тепло- и массообменные аппараты. - М.: Химия, 1977. - 208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Барановский Н.В., Коваленко Л.М.,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Ястребенецкий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стинчатые и спиральные теплообменники. - М.: Машиностроение,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1973.-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Дрейцер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Компактные теплообменные аппараты. - М.: МАИ,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1986.-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Шмеркович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Аппараты воздушного охлаждения для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установок нефтеперерабатывающих и химических заво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дов. -М.: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1967,- 131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Л.М., Глушков А.Ф. Теплообменники с интенсифи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кацией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теплоотдачи.-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1986-240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 П.И., Каневец Г.Е., Селиверстов В.М. Справочник по те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плообменным аппаратам. - М.: Машиностроение, 1989. -368с.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по теплообменникам: в 2т. Т. 1 / Пер. с англ. Под ред. Б.С. Петухова, В.К. </w:t>
      </w:r>
      <w:proofErr w:type="spellStart"/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- 560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по теплообменникам: в 2т. Т.2/Пер. с англ. Под ред. О.Г. Мартыненко и др.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Промышленная теплоэнергетика и теплотехника: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Тепло-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Теплотехнический эксперимент: Спра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вочник.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1982. - 510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общего и специ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- 106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типа «труба в трубе».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1979. - 25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Трубчатые теплообменные аппараты из фторопласта.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1984.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воздушного охлаждения. 4.1 и 4.2.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- 21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Пластинчатые теплообменные аппараты.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 спиральные теплообменники. Каталог. - М.: ЦИНТИ-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1976.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9929 - 77. Аппараты теплообменные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стальные. Типы.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15122 - 79.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непод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вижными трубными решетками и с температурным компенсатором на кожухе.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14246 - 79.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 головкой.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14245 - 79.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разными трубами.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11875 -79. Аппараты с вращающимися барабанами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назначения.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- каталог (Промышленная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аппаратура). - М.: ВНИИНЕФТЕМАШ, ИНТЕК ЛТД, 1992. - 265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Основы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М.: Высшая школа, 1979,- 494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Шервуд Т.,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Пигфорд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Пер. с англ.; Под ред.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В.А.Малюсова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Химия, 1982. - 696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И.А.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ректификации и абсорб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многокомпонентных смесей. - Л.: Химия, 1975. - 320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Абсорбция газов. - М.: Химия, 1976. - 656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Т.А.,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Аксельрод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и др. Очистка тех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нологических газов. -М.: Химия, 1969. - 392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Багатуров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Основы теории и расчета перегонки и ректифи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кации,- 3-е изд. - М.: Химия, 1974. - 439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Стабников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Перегонка и ректификация спирта. - М.: Пище-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1962. - 503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Ф.Б., Серафимов Л.А. Многокомпонентная ректифика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Теория и расчет. - М.: Химия, 1983.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Коган В.Б. Азеотропная и экстрактивная ректификация. - Л.: Химия,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1971.-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56.Основы жидкостной экстракции / Под ред. Г.А.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Ягодина.-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Химия, 1981,- 400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Теплообмен, сушка и оборудование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тепломассопереноса /Под ред. А.Н. Леонтьева. - М.: Высшая школа, 1979. - 495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 / Под ред. А.М. Бакланова.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установки. / А.М.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Бакластов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Горбенко, О.А. Данилов и др.-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П.Д., Щукин А.А. Теплоиспользующие установки про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мышленных предприятий. - М.: Энергия, 1970,- 408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Теория сушки. - М.: Энергия, 1968,- 470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Сушка в химической промышленности.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 1976,- 432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Рашковская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Сушка во взвешенном состоя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- 3-е изд. - Л.: Химия, 1979,- 272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 Б.С. Основы техники сушки. - М.: Химия, 1984. - 319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 М.В.,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Леончик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Распылительные сушилки. - М.: Машиностроение, 1966. - 336 с.</w:t>
      </w:r>
    </w:p>
    <w:p w:rsidR="007C3617" w:rsidRPr="007C3617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Сушильные аппараты и установки.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- 72 с.</w:t>
      </w:r>
    </w:p>
    <w:p w:rsidR="007C3617" w:rsidRPr="006213FA" w:rsidRDefault="007C3617" w:rsidP="007C361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Справочники Расчет и конструирование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Тимонин А.С. Основы конструирования и расчета технологи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ческого и природоохранного оборудования. Справочник, т.2. - Калуга, издательство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Н.Бочкаревой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- 1028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Вихман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Г.Л., Круглов С.А. Основы конструирования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машин нефтеперерабатывающих заводов. - М.: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1978. - 328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 расчет машин химических производств / Под. общ.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Машиностроение, 1985. 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химических производств. Атлас конструкций / Под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-Иванова. - М.: Машиностроение, 1981. - 118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и конструирование машин и аппаратов химических производств: Примеры и задачи / М.Ф. Михалев, Н.П. Третьяков, И.А. Мильченко и др.; Под. общ. ред. М.Ф. Михалева. - Л.: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1984. - 301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Конструирование сварных химических аппа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ратов: Справочник,- Л: Машиностроение, 1981,- 382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Основы конструирования и расчета химической аппаратуры. Справочник. - Л.: Машиностроение,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1970.-752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Криворот А. С. Конструкции и основы проектирования машин и аппаратов химической промышленности. Учеб. пособие для техни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кумов. - М.: Машиностроение, 1976. - 376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параметры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Чиркин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Теплопроводность промышленных материалов. Справочное пособие. - 2-е изд.-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1962,- 247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веществ. Справочник. - М. 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1956,- 367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Теплофизический справочник. Под общ. ред. В.Н. Юренева и П. Д. Лебедева, т. 2. - М.: Энергия, 1976. - 896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Варгафтик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Справочник по тепло физическим свойствам газов и жидкостей.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1963. - 708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 и материалов,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11. - М.: Издательство стандартов, 1977. - 160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Бретшнайдер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Свойства газов и жидкостей. - М.-Л.: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мия,1970,- 535 с</w:t>
      </w:r>
    </w:p>
    <w:p w:rsidR="00D06968" w:rsidRDefault="00D06968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90992" w:rsidRDefault="00490992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B4647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Приложение</w:t>
      </w: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Теплофизические свойства 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1"/>
        <w:gridCol w:w="1349"/>
        <w:gridCol w:w="1532"/>
        <w:gridCol w:w="1363"/>
        <w:gridCol w:w="1328"/>
        <w:gridCol w:w="1329"/>
      </w:tblGrid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t,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кг/м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λ·10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υ·10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329" w:type="dxa"/>
          </w:tcPr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4,212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1,789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13,67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4,183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1,006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7,02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992,2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4,174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0,659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983,3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4,178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0,478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971,8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4,195</w:t>
            </w:r>
          </w:p>
        </w:tc>
        <w:tc>
          <w:tcPr>
            <w:tcW w:w="1363" w:type="dxa"/>
          </w:tcPr>
          <w:p w:rsidR="00EC2070" w:rsidRDefault="00EC2070" w:rsidP="00EC207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0,366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2,21</w:t>
            </w:r>
          </w:p>
        </w:tc>
      </w:tr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968,4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4,220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0,291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</w:tbl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535" w:rsidRPr="009A5798" w:rsidRDefault="00446535" w:rsidP="009A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Параметры парогазовой смеси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275"/>
        <w:gridCol w:w="1701"/>
      </w:tblGrid>
      <w:tr w:rsidR="00446535" w:rsidRPr="00A658DA" w:rsidTr="009A5798">
        <w:trPr>
          <w:trHeight w:hRule="exact"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Энтальпия,</w:t>
            </w:r>
          </w:p>
        </w:tc>
      </w:tr>
      <w:tr w:rsidR="00446535" w:rsidRPr="00A658DA" w:rsidTr="009A5798">
        <w:trPr>
          <w:trHeight w:hRule="exact" w:val="406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кДж/кг</w:t>
            </w:r>
          </w:p>
        </w:tc>
      </w:tr>
      <w:tr w:rsidR="00446535" w:rsidRPr="00A658DA" w:rsidTr="009A5798">
        <w:trPr>
          <w:trHeight w:hRule="exact"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120,2</w:t>
            </w:r>
          </w:p>
        </w:tc>
      </w:tr>
      <w:tr w:rsidR="00446535" w:rsidRPr="00A658DA" w:rsidTr="009A5798">
        <w:trPr>
          <w:trHeight w:hRule="exact"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181,3</w:t>
            </w:r>
          </w:p>
        </w:tc>
      </w:tr>
      <w:tr w:rsidR="00446535" w:rsidRPr="00A658DA" w:rsidTr="009A5798">
        <w:trPr>
          <w:trHeight w:hRule="exact"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489,9</w:t>
            </w:r>
          </w:p>
        </w:tc>
      </w:tr>
    </w:tbl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47" w:rsidRPr="00A658DA" w:rsidRDefault="006213FA" w:rsidP="007C3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Те</w:t>
      </w:r>
      <w:r w:rsidR="007C3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лофизические свойства МЭА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275"/>
        <w:gridCol w:w="1418"/>
        <w:gridCol w:w="1417"/>
      </w:tblGrid>
      <w:tr w:rsidR="006213FA" w:rsidRPr="00A658DA" w:rsidTr="00B73B2B">
        <w:trPr>
          <w:trHeight w:hRule="exact" w:val="1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ратура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циент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водности,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ческая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Регенери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E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  <w:r w:rsidR="00EB0CD9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⋅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щенный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E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  <w:r w:rsidR="00EB0CD9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⋅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</w:t>
            </w:r>
            <w:r w:rsidRPr="00EB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</w:tbl>
    <w:p w:rsidR="006213FA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45" w:rsidRPr="00473B45" w:rsidRDefault="00473B45" w:rsidP="00473B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3B45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ца 4</w:t>
      </w:r>
      <w:r w:rsidR="00D45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 к задачам 11 - </w:t>
      </w:r>
      <w:r w:rsidRPr="00473B45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19"/>
        <w:gridCol w:w="966"/>
        <w:gridCol w:w="1134"/>
        <w:gridCol w:w="850"/>
        <w:gridCol w:w="993"/>
        <w:gridCol w:w="850"/>
        <w:gridCol w:w="859"/>
        <w:gridCol w:w="903"/>
        <w:gridCol w:w="845"/>
      </w:tblGrid>
      <w:tr w:rsidR="00E16132" w:rsidRPr="00E16132" w:rsidTr="008D12C1">
        <w:tc>
          <w:tcPr>
            <w:tcW w:w="675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Тип тарелки</w:t>
            </w:r>
          </w:p>
        </w:tc>
        <w:tc>
          <w:tcPr>
            <w:tcW w:w="966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кг/час</w:t>
            </w:r>
          </w:p>
        </w:tc>
        <w:tc>
          <w:tcPr>
            <w:tcW w:w="1134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кг/час</w:t>
            </w:r>
          </w:p>
        </w:tc>
        <w:tc>
          <w:tcPr>
            <w:tcW w:w="850" w:type="dxa"/>
          </w:tcPr>
          <w:p w:rsidR="00E16132" w:rsidRPr="00E16132" w:rsidRDefault="00E16132" w:rsidP="0047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кг/м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16132" w:rsidRPr="00E16132" w:rsidRDefault="00E16132" w:rsidP="00E16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кг/м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16132" w:rsidRPr="00E16132" w:rsidRDefault="00E16132" w:rsidP="00E16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σ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 Дж/м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dxa"/>
          </w:tcPr>
          <w:p w:rsidR="00E16132" w:rsidRPr="00E16132" w:rsidRDefault="00E16132" w:rsidP="00E161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9" w:type="dxa"/>
          </w:tcPr>
          <w:p w:rsidR="00E16132" w:rsidRPr="00E16132" w:rsidRDefault="00E16132" w:rsidP="00415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</w:t>
            </w:r>
            <w:r w:rsidR="004155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E16132"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Cambria Math" w:hAnsi="Cambria Math" w:cs="Times New Roman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45" w:type="dxa"/>
          </w:tcPr>
          <w:p w:rsidR="00E16132" w:rsidRPr="00E16132" w:rsidRDefault="00E16132" w:rsidP="003E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</w:tr>
      <w:tr w:rsidR="00E16132" w:rsidRPr="00E16132" w:rsidTr="008D12C1">
        <w:tc>
          <w:tcPr>
            <w:tcW w:w="675" w:type="dxa"/>
          </w:tcPr>
          <w:p w:rsidR="00E16132" w:rsidRPr="00E16132" w:rsidRDefault="00E16132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9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5" w:type="dxa"/>
          </w:tcPr>
          <w:p w:rsidR="00E16132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12C1" w:rsidRPr="00E16132" w:rsidTr="008D12C1">
        <w:tc>
          <w:tcPr>
            <w:tcW w:w="675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5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12C1" w:rsidRPr="00E16132" w:rsidTr="008D12C1">
        <w:tc>
          <w:tcPr>
            <w:tcW w:w="675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9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5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12C1" w:rsidRPr="00E16132" w:rsidTr="008D12C1">
        <w:tc>
          <w:tcPr>
            <w:tcW w:w="675" w:type="dxa"/>
          </w:tcPr>
          <w:p w:rsidR="008D12C1" w:rsidRPr="00E16132" w:rsidRDefault="008D12C1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8D12C1" w:rsidRPr="00E16132" w:rsidRDefault="008D12C1" w:rsidP="003E1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50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9" w:type="dxa"/>
          </w:tcPr>
          <w:p w:rsidR="008D12C1" w:rsidRPr="00E16132" w:rsidRDefault="008D12C1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5" w:type="dxa"/>
          </w:tcPr>
          <w:p w:rsidR="008D12C1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4155D9" w:rsidRPr="00E16132" w:rsidRDefault="004155D9" w:rsidP="003E1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9" w:type="dxa"/>
          </w:tcPr>
          <w:p w:rsidR="004155D9" w:rsidRPr="00E16132" w:rsidRDefault="004155D9" w:rsidP="007A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4155D9" w:rsidRPr="00E16132" w:rsidRDefault="004155D9" w:rsidP="003E1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9" w:type="dxa"/>
          </w:tcPr>
          <w:p w:rsidR="004155D9" w:rsidRPr="00E16132" w:rsidRDefault="004155D9" w:rsidP="007A3C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4155D9" w:rsidRPr="00E16132" w:rsidRDefault="004155D9" w:rsidP="004155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4155D9" w:rsidRDefault="004155D9" w:rsidP="004155D9">
            <w:pPr>
              <w:jc w:val="center"/>
            </w:pPr>
            <w:r w:rsidRPr="004D4570"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4155D9" w:rsidRDefault="004155D9" w:rsidP="008D12C1">
            <w:pPr>
              <w:jc w:val="center"/>
            </w:pPr>
            <w:proofErr w:type="spellStart"/>
            <w:r w:rsidRPr="004D4570">
              <w:rPr>
                <w:rFonts w:ascii="Times New Roman" w:hAnsi="Times New Roman" w:cs="Times New Roman"/>
                <w:sz w:val="24"/>
                <w:szCs w:val="24"/>
              </w:rPr>
              <w:t>ситч</w:t>
            </w:r>
            <w:proofErr w:type="spellEnd"/>
            <w:r w:rsidRPr="004D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4155D9" w:rsidRPr="00E16132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5D9" w:rsidRPr="00E16132" w:rsidTr="008D12C1">
        <w:tc>
          <w:tcPr>
            <w:tcW w:w="675" w:type="dxa"/>
          </w:tcPr>
          <w:p w:rsidR="004155D9" w:rsidRDefault="004155D9" w:rsidP="00473B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провал.</w:t>
            </w:r>
          </w:p>
        </w:tc>
        <w:tc>
          <w:tcPr>
            <w:tcW w:w="966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9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5" w:type="dxa"/>
          </w:tcPr>
          <w:p w:rsidR="004155D9" w:rsidRPr="00E16132" w:rsidRDefault="004155D9" w:rsidP="008D12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3B45" w:rsidRDefault="00473B45" w:rsidP="004909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Примечание: </w:t>
      </w:r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Сит.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155D9"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ситчатая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155D9"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клапан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клапанная; </w:t>
      </w:r>
      <w:proofErr w:type="spellStart"/>
      <w:r w:rsidR="004155D9"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</w:t>
      </w:r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spellEnd"/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колпачковая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ров</w:t>
      </w:r>
      <w:r w:rsidR="0041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ал.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провальная; </w:t>
      </w:r>
      <w:r w:rsidR="004155D9" w:rsidRPr="00E1613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155D9" w:rsidRPr="00E16132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-нагрузка колонны по газу; </w:t>
      </w:r>
      <w:r w:rsidR="004155D9" w:rsidRPr="00E161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155D9" w:rsidRPr="00E16132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нагрузка колонны по жидкости;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ж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плотность газа и жидкости; </w:t>
      </w:r>
      <w:r w:rsidR="004155D9" w:rsidRPr="00E16132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поверхностное натяжение</w:t>
      </w:r>
      <w:r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жидкости; </w:t>
      </w:r>
      <w:r w:rsidR="004155D9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="004155D9">
        <w:rPr>
          <w:rFonts w:ascii="Times New Roman" w:hAnsi="Times New Roman" w:cs="Times New Roman"/>
          <w:sz w:val="24"/>
          <w:szCs w:val="24"/>
          <w:vertAlign w:val="subscript"/>
        </w:rPr>
        <w:t>г,</w:t>
      </w:r>
      <w:r w:rsidR="004155D9"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5D9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="004155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="004155D9"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вязкости газа и жидкости, </w:t>
      </w:r>
      <w:r w:rsidR="004155D9" w:rsidRPr="004155D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4155D9" w:rsidRPr="004155D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41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число ступеней изменения концентрации.</w:t>
      </w:r>
    </w:p>
    <w:p w:rsidR="00D45683" w:rsidRPr="00D45683" w:rsidRDefault="00D45683" w:rsidP="0049099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 Исходные данные к задачам 41-50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134"/>
        <w:gridCol w:w="992"/>
        <w:gridCol w:w="850"/>
        <w:gridCol w:w="756"/>
        <w:gridCol w:w="1134"/>
        <w:gridCol w:w="1134"/>
      </w:tblGrid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смесь</w:t>
            </w:r>
          </w:p>
        </w:tc>
        <w:tc>
          <w:tcPr>
            <w:tcW w:w="1276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тарелки 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кг/час</w:t>
            </w:r>
          </w:p>
        </w:tc>
        <w:tc>
          <w:tcPr>
            <w:tcW w:w="992" w:type="dxa"/>
          </w:tcPr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756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D45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34" w:type="dxa"/>
          </w:tcPr>
          <w:p w:rsidR="00D45683" w:rsidRP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МПа</w:t>
            </w:r>
          </w:p>
        </w:tc>
        <w:tc>
          <w:tcPr>
            <w:tcW w:w="1134" w:type="dxa"/>
          </w:tcPr>
          <w:p w:rsidR="00D45683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охл</w:t>
            </w:r>
            <w:proofErr w:type="spellEnd"/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683" w:rsidRPr="00E16132" w:rsidRDefault="00D45683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бензол-толуол</w:t>
            </w:r>
          </w:p>
        </w:tc>
        <w:tc>
          <w:tcPr>
            <w:tcW w:w="1276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992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56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45683" w:rsidRPr="005856E5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-толуол</w:t>
            </w:r>
          </w:p>
        </w:tc>
        <w:tc>
          <w:tcPr>
            <w:tcW w:w="1276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1134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992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0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56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Pr="00E16132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45683" w:rsidRPr="005856E5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-толуол</w:t>
            </w:r>
          </w:p>
        </w:tc>
        <w:tc>
          <w:tcPr>
            <w:tcW w:w="1276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56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D45683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D45683" w:rsidRPr="005856E5" w:rsidRDefault="000F2C5B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45683" w:rsidRPr="00E16132" w:rsidRDefault="00D45683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</w:tcPr>
          <w:p w:rsidR="00D45683" w:rsidRDefault="003E64AA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D45683" w:rsidRDefault="003E64AA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D45683" w:rsidRDefault="003E64AA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56" w:type="dxa"/>
          </w:tcPr>
          <w:p w:rsidR="00D45683" w:rsidRDefault="003E64AA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D45683" w:rsidRDefault="00046E5C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683" w:rsidRDefault="00046E5C" w:rsidP="0049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6E5C" w:rsidRPr="00E16132" w:rsidTr="00046E5C">
        <w:tc>
          <w:tcPr>
            <w:tcW w:w="675" w:type="dxa"/>
          </w:tcPr>
          <w:p w:rsidR="00046E5C" w:rsidRDefault="00046E5C" w:rsidP="00046E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46E5C" w:rsidRPr="005856E5" w:rsidRDefault="00046E5C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клапан.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992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5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6E5C" w:rsidRPr="00E16132" w:rsidTr="00046E5C">
        <w:tc>
          <w:tcPr>
            <w:tcW w:w="675" w:type="dxa"/>
          </w:tcPr>
          <w:p w:rsidR="00046E5C" w:rsidRDefault="00046E5C" w:rsidP="00046E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46E5C" w:rsidRPr="005856E5" w:rsidRDefault="00046E5C" w:rsidP="0004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992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56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6E5C" w:rsidRDefault="00046E5C" w:rsidP="00046E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D45683" w:rsidRPr="005856E5" w:rsidRDefault="000F2C5B" w:rsidP="00D4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276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2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56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2C5B" w:rsidRPr="00E16132" w:rsidTr="00046E5C">
        <w:tc>
          <w:tcPr>
            <w:tcW w:w="675" w:type="dxa"/>
          </w:tcPr>
          <w:p w:rsidR="000F2C5B" w:rsidRDefault="000F2C5B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F2C5B" w:rsidRPr="004407D1" w:rsidRDefault="000F2C5B" w:rsidP="000F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4407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276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992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0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56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2C5B" w:rsidRPr="00E16132" w:rsidTr="00046E5C">
        <w:tc>
          <w:tcPr>
            <w:tcW w:w="675" w:type="dxa"/>
          </w:tcPr>
          <w:p w:rsidR="000F2C5B" w:rsidRDefault="000F2C5B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F2C5B" w:rsidRPr="004407D1" w:rsidRDefault="000F2C5B" w:rsidP="00B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D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4407D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4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276" w:type="dxa"/>
          </w:tcPr>
          <w:p w:rsidR="000F2C5B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992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56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0F2C5B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5683" w:rsidRPr="00E16132" w:rsidTr="00046E5C">
        <w:tc>
          <w:tcPr>
            <w:tcW w:w="675" w:type="dxa"/>
          </w:tcPr>
          <w:p w:rsidR="00D45683" w:rsidRDefault="00D45683" w:rsidP="00D456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45683" w:rsidRPr="005856E5" w:rsidRDefault="00046E5C" w:rsidP="00D4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.-б.</w:t>
            </w:r>
          </w:p>
        </w:tc>
        <w:tc>
          <w:tcPr>
            <w:tcW w:w="1276" w:type="dxa"/>
          </w:tcPr>
          <w:p w:rsidR="00D45683" w:rsidRDefault="00046E5C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сит.</w:t>
            </w:r>
          </w:p>
        </w:tc>
        <w:tc>
          <w:tcPr>
            <w:tcW w:w="1134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56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683" w:rsidRDefault="00CD5FEA" w:rsidP="00D45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73B45" w:rsidRDefault="00473B45" w:rsidP="00D4568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213FA" w:rsidRPr="00C564D6" w:rsidRDefault="00473B45" w:rsidP="0049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Сит.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ситчатая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апан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клапанная; </w:t>
      </w:r>
      <w:proofErr w:type="spellStart"/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олп</w:t>
      </w:r>
      <w:proofErr w:type="spellEnd"/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колпачковая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решетчатая;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Б.-т.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бензол-толуол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М.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-метиловый спирт- вода.,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.-э.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метиловый спирт</w:t>
      </w:r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этиловый спирт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Вода-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у.к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вода-</w:t>
      </w:r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уксусная кислота',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Хл.ф</w:t>
      </w:r>
      <w:proofErr w:type="spellEnd"/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-б. -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хлороформ-бензол</w:t>
      </w:r>
      <w:r w:rsidRP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564D6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lang w:val="en-US"/>
        </w:rPr>
        <w:t>G</w:t>
      </w:r>
      <w:r w:rsidRPr="00C564D6"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vertAlign w:val="subscript"/>
          <w:lang w:val="en-US"/>
        </w:rPr>
        <w:t>f</w:t>
      </w:r>
      <w:proofErr w:type="spellEnd"/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производительность колонны по питанию;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F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D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X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w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массовые доли низкокипящего компонента соответственно в пита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нии, дистилляте и остатке; Р - абсолютное давление пара в колонне; </w:t>
      </w:r>
      <w:proofErr w:type="spellStart"/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t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/>
        </w:rPr>
        <w:t>ox</w:t>
      </w:r>
      <w:proofErr w:type="spellEnd"/>
      <w:r w:rsid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>л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564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температура охлаждающей воды на дефлегматор.</w:t>
      </w:r>
    </w:p>
    <w:sectPr w:rsidR="006213FA" w:rsidRPr="00C564D6" w:rsidSect="00E9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775547"/>
    <w:multiLevelType w:val="hybridMultilevel"/>
    <w:tmpl w:val="00C01088"/>
    <w:lvl w:ilvl="0" w:tplc="6AFE1A72">
      <w:start w:val="1"/>
      <w:numFmt w:val="decimal"/>
      <w:lvlText w:val="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B81755"/>
    <w:multiLevelType w:val="hybridMultilevel"/>
    <w:tmpl w:val="A07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D1713"/>
    <w:multiLevelType w:val="hybridMultilevel"/>
    <w:tmpl w:val="29AAB884"/>
    <w:lvl w:ilvl="0" w:tplc="A0DEE288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1C5C"/>
    <w:multiLevelType w:val="hybridMultilevel"/>
    <w:tmpl w:val="5200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10FF"/>
    <w:multiLevelType w:val="hybridMultilevel"/>
    <w:tmpl w:val="C19E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19F1"/>
    <w:multiLevelType w:val="hybridMultilevel"/>
    <w:tmpl w:val="3B7A3A72"/>
    <w:lvl w:ilvl="0" w:tplc="E002484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A7"/>
    <w:rsid w:val="00012532"/>
    <w:rsid w:val="00032EED"/>
    <w:rsid w:val="00046E5C"/>
    <w:rsid w:val="00080FFA"/>
    <w:rsid w:val="0008696A"/>
    <w:rsid w:val="000B0AA8"/>
    <w:rsid w:val="000B4647"/>
    <w:rsid w:val="000B4762"/>
    <w:rsid w:val="000F2C5B"/>
    <w:rsid w:val="000F4B78"/>
    <w:rsid w:val="001B1269"/>
    <w:rsid w:val="001B1528"/>
    <w:rsid w:val="001C1222"/>
    <w:rsid w:val="002347E5"/>
    <w:rsid w:val="002456C7"/>
    <w:rsid w:val="002461F1"/>
    <w:rsid w:val="002624E6"/>
    <w:rsid w:val="002670BE"/>
    <w:rsid w:val="00275F55"/>
    <w:rsid w:val="002851F7"/>
    <w:rsid w:val="00291585"/>
    <w:rsid w:val="002E7999"/>
    <w:rsid w:val="00314CC6"/>
    <w:rsid w:val="00334F72"/>
    <w:rsid w:val="00363CF0"/>
    <w:rsid w:val="003A4B74"/>
    <w:rsid w:val="003E0F45"/>
    <w:rsid w:val="003E64AA"/>
    <w:rsid w:val="003E72E7"/>
    <w:rsid w:val="004155D9"/>
    <w:rsid w:val="00433068"/>
    <w:rsid w:val="004446BE"/>
    <w:rsid w:val="00446535"/>
    <w:rsid w:val="004476F7"/>
    <w:rsid w:val="00461B2D"/>
    <w:rsid w:val="00473B45"/>
    <w:rsid w:val="004758D2"/>
    <w:rsid w:val="00482604"/>
    <w:rsid w:val="0048474F"/>
    <w:rsid w:val="00490992"/>
    <w:rsid w:val="004B146B"/>
    <w:rsid w:val="004C5160"/>
    <w:rsid w:val="004D2541"/>
    <w:rsid w:val="004F0ECB"/>
    <w:rsid w:val="00522D00"/>
    <w:rsid w:val="0053784B"/>
    <w:rsid w:val="005504F1"/>
    <w:rsid w:val="00586685"/>
    <w:rsid w:val="005B054F"/>
    <w:rsid w:val="005B0BF6"/>
    <w:rsid w:val="005C1D30"/>
    <w:rsid w:val="005D23B3"/>
    <w:rsid w:val="005E4423"/>
    <w:rsid w:val="005F2BD8"/>
    <w:rsid w:val="006213FA"/>
    <w:rsid w:val="006329E3"/>
    <w:rsid w:val="0067459A"/>
    <w:rsid w:val="00680A40"/>
    <w:rsid w:val="006C7B67"/>
    <w:rsid w:val="006D591A"/>
    <w:rsid w:val="006E20AB"/>
    <w:rsid w:val="006E3C7D"/>
    <w:rsid w:val="00722360"/>
    <w:rsid w:val="00756729"/>
    <w:rsid w:val="007A4BC6"/>
    <w:rsid w:val="007C3617"/>
    <w:rsid w:val="007D4566"/>
    <w:rsid w:val="007E328B"/>
    <w:rsid w:val="007E4455"/>
    <w:rsid w:val="007E70BB"/>
    <w:rsid w:val="007E749A"/>
    <w:rsid w:val="00830FA4"/>
    <w:rsid w:val="00861B23"/>
    <w:rsid w:val="00873551"/>
    <w:rsid w:val="008A09A0"/>
    <w:rsid w:val="008D12C1"/>
    <w:rsid w:val="008F26D4"/>
    <w:rsid w:val="0090116D"/>
    <w:rsid w:val="00902781"/>
    <w:rsid w:val="009042F1"/>
    <w:rsid w:val="00904327"/>
    <w:rsid w:val="0091378F"/>
    <w:rsid w:val="0092514D"/>
    <w:rsid w:val="00962C07"/>
    <w:rsid w:val="00986DCF"/>
    <w:rsid w:val="009956E6"/>
    <w:rsid w:val="009A5798"/>
    <w:rsid w:val="009D2108"/>
    <w:rsid w:val="009D6DD2"/>
    <w:rsid w:val="009E59EE"/>
    <w:rsid w:val="00A31B61"/>
    <w:rsid w:val="00A415B5"/>
    <w:rsid w:val="00A558DA"/>
    <w:rsid w:val="00A658DA"/>
    <w:rsid w:val="00A748E6"/>
    <w:rsid w:val="00A94ACB"/>
    <w:rsid w:val="00A95247"/>
    <w:rsid w:val="00AC4FA7"/>
    <w:rsid w:val="00AC57A9"/>
    <w:rsid w:val="00AD5AA1"/>
    <w:rsid w:val="00B359B6"/>
    <w:rsid w:val="00B67179"/>
    <w:rsid w:val="00B73B2B"/>
    <w:rsid w:val="00B94CCD"/>
    <w:rsid w:val="00B951D5"/>
    <w:rsid w:val="00C00488"/>
    <w:rsid w:val="00C03261"/>
    <w:rsid w:val="00C26245"/>
    <w:rsid w:val="00C26D05"/>
    <w:rsid w:val="00C35BF9"/>
    <w:rsid w:val="00C4549A"/>
    <w:rsid w:val="00C527AF"/>
    <w:rsid w:val="00C534D2"/>
    <w:rsid w:val="00C564D6"/>
    <w:rsid w:val="00CC7C60"/>
    <w:rsid w:val="00CD5FEA"/>
    <w:rsid w:val="00CF1F86"/>
    <w:rsid w:val="00D06968"/>
    <w:rsid w:val="00D24DE6"/>
    <w:rsid w:val="00D35702"/>
    <w:rsid w:val="00D45683"/>
    <w:rsid w:val="00D706CE"/>
    <w:rsid w:val="00D859EA"/>
    <w:rsid w:val="00DD7DFD"/>
    <w:rsid w:val="00DF1339"/>
    <w:rsid w:val="00E03709"/>
    <w:rsid w:val="00E05185"/>
    <w:rsid w:val="00E16132"/>
    <w:rsid w:val="00E22A39"/>
    <w:rsid w:val="00E33A57"/>
    <w:rsid w:val="00E34024"/>
    <w:rsid w:val="00E421A7"/>
    <w:rsid w:val="00E72030"/>
    <w:rsid w:val="00E92983"/>
    <w:rsid w:val="00EB0CD9"/>
    <w:rsid w:val="00EB7AAB"/>
    <w:rsid w:val="00EC2070"/>
    <w:rsid w:val="00F83BE6"/>
    <w:rsid w:val="00FD138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18B83-7D6C-4EA4-B732-F80A12A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83BE6"/>
    <w:rPr>
      <w:color w:val="808080"/>
    </w:rPr>
  </w:style>
  <w:style w:type="table" w:styleId="a7">
    <w:name w:val="Table Grid"/>
    <w:basedOn w:val="a1"/>
    <w:uiPriority w:val="59"/>
    <w:rsid w:val="00A65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5F5B-2982-481A-BC78-D1078D92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28</Pages>
  <Words>8591</Words>
  <Characters>48974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22</cp:revision>
  <dcterms:created xsi:type="dcterms:W3CDTF">2015-09-30T05:13:00Z</dcterms:created>
  <dcterms:modified xsi:type="dcterms:W3CDTF">2021-10-11T10:25:00Z</dcterms:modified>
</cp:coreProperties>
</file>