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F3F" w:rsidRPr="004D1F3F" w:rsidRDefault="004D1F3F" w:rsidP="004D1F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1F3F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4D1F3F" w:rsidRPr="004D1F3F" w:rsidRDefault="004D1F3F" w:rsidP="004D1F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D1F3F">
        <w:rPr>
          <w:rFonts w:ascii="Times New Roman" w:hAnsi="Times New Roman" w:cs="Times New Roman"/>
          <w:sz w:val="28"/>
          <w:szCs w:val="28"/>
        </w:rPr>
        <w:t>Бугульминский</w:t>
      </w:r>
      <w:proofErr w:type="spellEnd"/>
      <w:r w:rsidRPr="004D1F3F">
        <w:rPr>
          <w:rFonts w:ascii="Times New Roman" w:hAnsi="Times New Roman" w:cs="Times New Roman"/>
          <w:sz w:val="28"/>
          <w:szCs w:val="28"/>
        </w:rPr>
        <w:t xml:space="preserve"> филиал федерального государственного бюджетного образовательного учреждения высшего образования</w:t>
      </w:r>
    </w:p>
    <w:p w:rsidR="004D1F3F" w:rsidRPr="004D1F3F" w:rsidRDefault="004D1F3F" w:rsidP="004D1F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D1F3F">
        <w:rPr>
          <w:rFonts w:ascii="Times New Roman" w:hAnsi="Times New Roman" w:cs="Times New Roman"/>
          <w:sz w:val="28"/>
          <w:szCs w:val="28"/>
        </w:rPr>
        <w:t>Казанский национальный исследовательский технологический университет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D1F3F" w:rsidRPr="004D1F3F" w:rsidRDefault="004D1F3F" w:rsidP="004D1F3F">
      <w:pPr>
        <w:jc w:val="center"/>
        <w:rPr>
          <w:rFonts w:ascii="Times New Roman" w:hAnsi="Times New Roman" w:cs="Times New Roman"/>
          <w:sz w:val="28"/>
          <w:szCs w:val="28"/>
        </w:rPr>
      </w:pPr>
      <w:r w:rsidRPr="004D1F3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1F3F" w:rsidRPr="004D1F3F" w:rsidRDefault="004D1F3F" w:rsidP="004D1F3F">
      <w:pPr>
        <w:jc w:val="center"/>
        <w:rPr>
          <w:rFonts w:ascii="Times New Roman" w:hAnsi="Times New Roman" w:cs="Times New Roman"/>
          <w:sz w:val="28"/>
          <w:szCs w:val="28"/>
        </w:rPr>
      </w:pPr>
      <w:r w:rsidRPr="004D1F3F">
        <w:rPr>
          <w:rFonts w:ascii="Times New Roman" w:hAnsi="Times New Roman" w:cs="Times New Roman"/>
          <w:sz w:val="28"/>
          <w:szCs w:val="28"/>
        </w:rPr>
        <w:t>Кафедра химических технологий органических материалов</w:t>
      </w:r>
    </w:p>
    <w:p w:rsidR="004D1F3F" w:rsidRPr="00B60D39" w:rsidRDefault="004D1F3F" w:rsidP="004D1F3F">
      <w:pPr>
        <w:jc w:val="center"/>
        <w:rPr>
          <w:sz w:val="28"/>
          <w:szCs w:val="28"/>
          <w:u w:val="single"/>
        </w:rPr>
      </w:pPr>
    </w:p>
    <w:p w:rsidR="004D1F3F" w:rsidRPr="00B60D39" w:rsidRDefault="004D1F3F" w:rsidP="004D1F3F">
      <w:pPr>
        <w:jc w:val="center"/>
        <w:rPr>
          <w:sz w:val="28"/>
          <w:szCs w:val="28"/>
          <w:u w:val="single"/>
        </w:rPr>
      </w:pPr>
    </w:p>
    <w:p w:rsidR="004D1F3F" w:rsidRDefault="004D1F3F" w:rsidP="004D1F3F">
      <w:pPr>
        <w:jc w:val="center"/>
        <w:rPr>
          <w:sz w:val="28"/>
          <w:szCs w:val="28"/>
          <w:u w:val="single"/>
        </w:rPr>
      </w:pPr>
    </w:p>
    <w:p w:rsidR="004D1F3F" w:rsidRDefault="004D1F3F" w:rsidP="004D1F3F">
      <w:pPr>
        <w:jc w:val="center"/>
        <w:rPr>
          <w:sz w:val="28"/>
          <w:szCs w:val="28"/>
          <w:u w:val="single"/>
        </w:rPr>
      </w:pPr>
    </w:p>
    <w:p w:rsidR="004D1F3F" w:rsidRDefault="004D1F3F" w:rsidP="004D1F3F">
      <w:pPr>
        <w:jc w:val="center"/>
        <w:rPr>
          <w:sz w:val="28"/>
          <w:szCs w:val="28"/>
          <w:u w:val="single"/>
        </w:rPr>
      </w:pPr>
    </w:p>
    <w:p w:rsidR="004D1F3F" w:rsidRDefault="004D1F3F" w:rsidP="004D1F3F">
      <w:pPr>
        <w:jc w:val="center"/>
        <w:rPr>
          <w:sz w:val="28"/>
          <w:szCs w:val="28"/>
          <w:u w:val="single"/>
        </w:rPr>
      </w:pPr>
    </w:p>
    <w:p w:rsidR="004D1F3F" w:rsidRPr="00B60D39" w:rsidRDefault="004D1F3F" w:rsidP="004D1F3F">
      <w:pPr>
        <w:jc w:val="center"/>
        <w:rPr>
          <w:sz w:val="28"/>
          <w:szCs w:val="28"/>
          <w:u w:val="single"/>
        </w:rPr>
      </w:pPr>
    </w:p>
    <w:p w:rsidR="004D1F3F" w:rsidRPr="00B60D39" w:rsidRDefault="004D1F3F" w:rsidP="004D1F3F">
      <w:pPr>
        <w:jc w:val="center"/>
        <w:rPr>
          <w:sz w:val="28"/>
          <w:szCs w:val="28"/>
          <w:u w:val="single"/>
        </w:rPr>
      </w:pPr>
    </w:p>
    <w:p w:rsidR="004D1F3F" w:rsidRDefault="004D1F3F" w:rsidP="004D1F3F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D1F3F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Методические указания для выполнения контрольной работы по дисциплине </w:t>
      </w:r>
      <w:r>
        <w:rPr>
          <w:rFonts w:ascii="Times New Roman" w:hAnsi="Times New Roman" w:cs="Times New Roman"/>
          <w:color w:val="000000"/>
          <w:sz w:val="28"/>
          <w:szCs w:val="28"/>
        </w:rPr>
        <w:t>«Основы законодательства и сертификации в пищевой промышленности» для</w:t>
      </w:r>
      <w:r w:rsidRPr="004D1F3F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по направлению 19.03.03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«Продукты питания животного происхождения»</w:t>
      </w:r>
    </w:p>
    <w:p w:rsidR="004D1F3F" w:rsidRDefault="004D1F3F" w:rsidP="004D1F3F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D1F3F" w:rsidRDefault="004D1F3F" w:rsidP="004D1F3F">
      <w:pPr>
        <w:jc w:val="center"/>
        <w:rPr>
          <w:sz w:val="28"/>
          <w:szCs w:val="28"/>
        </w:rPr>
      </w:pPr>
    </w:p>
    <w:p w:rsidR="004D1F3F" w:rsidRDefault="004D1F3F" w:rsidP="004D1F3F">
      <w:pPr>
        <w:jc w:val="center"/>
        <w:rPr>
          <w:sz w:val="28"/>
          <w:szCs w:val="28"/>
        </w:rPr>
      </w:pPr>
    </w:p>
    <w:p w:rsidR="004D1F3F" w:rsidRDefault="004D1F3F" w:rsidP="004D1F3F">
      <w:pPr>
        <w:jc w:val="center"/>
        <w:rPr>
          <w:sz w:val="28"/>
          <w:szCs w:val="28"/>
        </w:rPr>
      </w:pPr>
    </w:p>
    <w:p w:rsidR="004D1F3F" w:rsidRDefault="004D1F3F" w:rsidP="004D1F3F">
      <w:pPr>
        <w:jc w:val="center"/>
        <w:rPr>
          <w:sz w:val="28"/>
          <w:szCs w:val="28"/>
        </w:rPr>
      </w:pPr>
    </w:p>
    <w:p w:rsidR="004D1F3F" w:rsidRDefault="004D1F3F" w:rsidP="004D1F3F">
      <w:pPr>
        <w:jc w:val="center"/>
        <w:rPr>
          <w:sz w:val="28"/>
          <w:szCs w:val="28"/>
        </w:rPr>
      </w:pPr>
    </w:p>
    <w:p w:rsidR="004D1F3F" w:rsidRDefault="004D1F3F" w:rsidP="004D1F3F">
      <w:pPr>
        <w:jc w:val="center"/>
        <w:rPr>
          <w:sz w:val="28"/>
          <w:szCs w:val="28"/>
        </w:rPr>
      </w:pPr>
    </w:p>
    <w:p w:rsidR="004D1F3F" w:rsidRPr="00B60D39" w:rsidRDefault="004D1F3F" w:rsidP="004D1F3F">
      <w:pPr>
        <w:jc w:val="center"/>
        <w:rPr>
          <w:sz w:val="28"/>
          <w:szCs w:val="28"/>
        </w:rPr>
      </w:pPr>
    </w:p>
    <w:p w:rsidR="004D1F3F" w:rsidRDefault="004D1F3F" w:rsidP="004D1F3F">
      <w:pPr>
        <w:jc w:val="center"/>
        <w:rPr>
          <w:rFonts w:ascii="Times New Roman" w:hAnsi="Times New Roman" w:cs="Times New Roman"/>
          <w:sz w:val="28"/>
          <w:szCs w:val="28"/>
        </w:rPr>
      </w:pPr>
      <w:r w:rsidRPr="004D1F3F">
        <w:rPr>
          <w:rFonts w:ascii="Times New Roman" w:hAnsi="Times New Roman" w:cs="Times New Roman"/>
          <w:sz w:val="28"/>
          <w:szCs w:val="28"/>
        </w:rPr>
        <w:t>Преподаватель: Л.М. Канищева</w:t>
      </w:r>
    </w:p>
    <w:p w:rsidR="004D1F3F" w:rsidRDefault="004D1F3F" w:rsidP="004D1F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1F3F" w:rsidRPr="004D1F3F" w:rsidRDefault="004D1F3F" w:rsidP="004D1F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1F3F" w:rsidRPr="001470AD" w:rsidRDefault="004D1F3F" w:rsidP="004D1F3F">
      <w:pPr>
        <w:pStyle w:val="a5"/>
        <w:spacing w:after="0" w:line="240" w:lineRule="auto"/>
        <w:ind w:left="0" w:firstLine="708"/>
        <w:rPr>
          <w:sz w:val="24"/>
        </w:rPr>
      </w:pPr>
      <w:r w:rsidRPr="001470AD">
        <w:rPr>
          <w:sz w:val="24"/>
        </w:rPr>
        <w:lastRenderedPageBreak/>
        <w:t xml:space="preserve">Для достижения учебных целей дисциплины </w:t>
      </w:r>
      <w:r w:rsidRPr="004D1F3F">
        <w:rPr>
          <w:color w:val="000000"/>
          <w:sz w:val="24"/>
          <w:shd w:val="clear" w:color="auto" w:fill="FFFFFF"/>
        </w:rPr>
        <w:t>«</w:t>
      </w:r>
      <w:r w:rsidRPr="004D1F3F">
        <w:rPr>
          <w:color w:val="000000"/>
          <w:sz w:val="24"/>
        </w:rPr>
        <w:t>Основы законодательства и сертификации в пищевой промышленности»</w:t>
      </w:r>
      <w:r w:rsidRPr="001470AD">
        <w:rPr>
          <w:b/>
          <w:color w:val="000000"/>
          <w:sz w:val="24"/>
        </w:rPr>
        <w:t xml:space="preserve"> </w:t>
      </w:r>
      <w:r w:rsidRPr="001470AD">
        <w:rPr>
          <w:sz w:val="24"/>
        </w:rPr>
        <w:t>студентам необходимо, наряду с другими видами самостоятельной работы, выполнить контрольную работу.</w:t>
      </w:r>
    </w:p>
    <w:p w:rsidR="004D1F3F" w:rsidRPr="004D1F3F" w:rsidRDefault="004D1F3F" w:rsidP="004D1F3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70AD">
        <w:rPr>
          <w:b/>
        </w:rPr>
        <w:tab/>
      </w:r>
      <w:r w:rsidRPr="004D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Контрольная работа по дисциплине «</w:t>
      </w:r>
      <w:r w:rsidRPr="004D1F3F">
        <w:rPr>
          <w:rFonts w:ascii="Times New Roman" w:hAnsi="Times New Roman" w:cs="Times New Roman"/>
          <w:color w:val="000000"/>
          <w:sz w:val="24"/>
          <w:szCs w:val="24"/>
        </w:rPr>
        <w:t xml:space="preserve">Основы законодательства и сертификации в пищевой промышленности» </w:t>
      </w:r>
      <w:r w:rsidRPr="004D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является обязательным компонентом в процессе изучения студентом указанной дисциплины. Данная письменная работа должна быть представлена в виде рукописного или отпечатанного текста со стандартным титульным листом, на котором указаны все необходимые атрибуты студента (ФИО, группа и т.д.). Объем контрольной работы должен быть не менее 10 страниц.</w:t>
      </w:r>
    </w:p>
    <w:p w:rsidR="004D1F3F" w:rsidRPr="004D1F3F" w:rsidRDefault="004D1F3F" w:rsidP="004D1F3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1F3F">
        <w:rPr>
          <w:rFonts w:ascii="Times New Roman" w:hAnsi="Times New Roman" w:cs="Times New Roman"/>
          <w:sz w:val="24"/>
          <w:szCs w:val="24"/>
        </w:rPr>
        <w:t xml:space="preserve">Варианты контрольной работы выбираются по последней цифре номера зачетной </w:t>
      </w:r>
      <w:r>
        <w:rPr>
          <w:rFonts w:ascii="Times New Roman" w:hAnsi="Times New Roman" w:cs="Times New Roman"/>
          <w:sz w:val="24"/>
          <w:szCs w:val="24"/>
        </w:rPr>
        <w:t>книжки обучающегося (рассматриваем один вопрос).</w:t>
      </w:r>
    </w:p>
    <w:p w:rsidR="004D1F3F" w:rsidRPr="004D1F3F" w:rsidRDefault="004D1F3F" w:rsidP="004D1F3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1F3F">
        <w:rPr>
          <w:rFonts w:ascii="Times New Roman" w:hAnsi="Times New Roman" w:cs="Times New Roman"/>
          <w:sz w:val="24"/>
          <w:szCs w:val="24"/>
        </w:rPr>
        <w:t>Содержание контрольной работы.</w:t>
      </w:r>
    </w:p>
    <w:p w:rsidR="004D1F3F" w:rsidRPr="004D1F3F" w:rsidRDefault="004D1F3F" w:rsidP="004D1F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F3F">
        <w:rPr>
          <w:rFonts w:ascii="Times New Roman" w:hAnsi="Times New Roman" w:cs="Times New Roman"/>
          <w:sz w:val="24"/>
          <w:szCs w:val="24"/>
        </w:rPr>
        <w:t>1. Титульный лист</w:t>
      </w:r>
    </w:p>
    <w:p w:rsidR="004D1F3F" w:rsidRPr="004D1F3F" w:rsidRDefault="004D1F3F" w:rsidP="004D1F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F3F">
        <w:rPr>
          <w:rFonts w:ascii="Times New Roman" w:hAnsi="Times New Roman" w:cs="Times New Roman"/>
          <w:sz w:val="24"/>
          <w:szCs w:val="24"/>
        </w:rPr>
        <w:t>2. Введение</w:t>
      </w:r>
    </w:p>
    <w:p w:rsidR="004D1F3F" w:rsidRPr="004D1F3F" w:rsidRDefault="004D1F3F" w:rsidP="004D1F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F3F">
        <w:rPr>
          <w:rFonts w:ascii="Times New Roman" w:hAnsi="Times New Roman" w:cs="Times New Roman"/>
          <w:sz w:val="24"/>
          <w:szCs w:val="24"/>
        </w:rPr>
        <w:t>3. Основная часть</w:t>
      </w:r>
    </w:p>
    <w:p w:rsidR="004D1F3F" w:rsidRPr="004D1F3F" w:rsidRDefault="004D1F3F" w:rsidP="004D1F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F3F">
        <w:rPr>
          <w:rFonts w:ascii="Times New Roman" w:hAnsi="Times New Roman" w:cs="Times New Roman"/>
          <w:sz w:val="24"/>
          <w:szCs w:val="24"/>
        </w:rPr>
        <w:t>4. Заключение</w:t>
      </w:r>
    </w:p>
    <w:p w:rsidR="004D1F3F" w:rsidRPr="004D1F3F" w:rsidRDefault="004D1F3F" w:rsidP="004D1F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F3F">
        <w:rPr>
          <w:rFonts w:ascii="Times New Roman" w:hAnsi="Times New Roman" w:cs="Times New Roman"/>
          <w:sz w:val="24"/>
          <w:szCs w:val="24"/>
        </w:rPr>
        <w:t>5. Список использованных источников – в соответствии с требованиями по оформлению, установленными ГОСТом приводиться перечень литературных и иных источников. Срок их издания не должен быть старше 2017 года.</w:t>
      </w:r>
    </w:p>
    <w:p w:rsidR="004D1F3F" w:rsidRPr="004D1F3F" w:rsidRDefault="004D1F3F" w:rsidP="004D1F3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F3F">
        <w:rPr>
          <w:rFonts w:ascii="Times New Roman" w:hAnsi="Times New Roman" w:cs="Times New Roman"/>
          <w:sz w:val="24"/>
          <w:szCs w:val="24"/>
        </w:rPr>
        <w:t>Текст контрольной работы оформляется согласно методическим указаниям ВУЗа.</w:t>
      </w:r>
    </w:p>
    <w:p w:rsidR="004D1F3F" w:rsidRDefault="004D1F3F" w:rsidP="004D1F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F3F">
        <w:rPr>
          <w:rFonts w:ascii="Times New Roman" w:hAnsi="Times New Roman" w:cs="Times New Roman"/>
          <w:sz w:val="24"/>
          <w:szCs w:val="24"/>
        </w:rPr>
        <w:t>Перечень конт</w:t>
      </w:r>
      <w:r>
        <w:rPr>
          <w:rFonts w:ascii="Times New Roman" w:hAnsi="Times New Roman" w:cs="Times New Roman"/>
          <w:sz w:val="24"/>
          <w:szCs w:val="24"/>
        </w:rPr>
        <w:t xml:space="preserve">рольных вопросов по дисциплине: </w:t>
      </w:r>
      <w:r w:rsidRPr="004D1F3F">
        <w:rPr>
          <w:rFonts w:ascii="Times New Roman" w:hAnsi="Times New Roman" w:cs="Times New Roman"/>
          <w:color w:val="000000"/>
          <w:sz w:val="24"/>
          <w:szCs w:val="24"/>
        </w:rPr>
        <w:t>«Основы законодательства и сертификации в пищевой промышленности</w:t>
      </w:r>
      <w:r w:rsidRPr="004D1F3F">
        <w:rPr>
          <w:rFonts w:ascii="Times New Roman" w:hAnsi="Times New Roman" w:cs="Times New Roman"/>
          <w:sz w:val="24"/>
          <w:szCs w:val="24"/>
        </w:rPr>
        <w:t>»</w:t>
      </w:r>
    </w:p>
    <w:p w:rsidR="00C0228C" w:rsidRPr="004D1F3F" w:rsidRDefault="00C0228C" w:rsidP="004D1F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228C" w:rsidRPr="00C0228C" w:rsidRDefault="00C0228C" w:rsidP="00C02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1.История развития сертификации.</w:t>
      </w:r>
    </w:p>
    <w:p w:rsidR="00C0228C" w:rsidRPr="00C0228C" w:rsidRDefault="00C0228C" w:rsidP="00C02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2.Цели и принципы сертификации продукции.</w:t>
      </w:r>
    </w:p>
    <w:p w:rsidR="00C0228C" w:rsidRPr="00C0228C" w:rsidRDefault="00C0228C" w:rsidP="00C02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3.Правовое обеспечение сертификации.</w:t>
      </w:r>
    </w:p>
    <w:p w:rsidR="00C0228C" w:rsidRPr="00C0228C" w:rsidRDefault="00C0228C" w:rsidP="00C02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4.Системы и схемы сертификации.</w:t>
      </w:r>
    </w:p>
    <w:p w:rsidR="00C0228C" w:rsidRPr="00C0228C" w:rsidRDefault="00C0228C" w:rsidP="00C02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5.Правила и порядок проведения сертификации.</w:t>
      </w:r>
    </w:p>
    <w:p w:rsidR="00C0228C" w:rsidRPr="00C0228C" w:rsidRDefault="00C0228C" w:rsidP="00C02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6.Основные положения стандартов ИСО</w:t>
      </w:r>
    </w:p>
    <w:p w:rsidR="00C0228C" w:rsidRPr="00C0228C" w:rsidRDefault="00C0228C" w:rsidP="00C02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7.Знаки соответствия и обращения на рынке.</w:t>
      </w:r>
    </w:p>
    <w:p w:rsidR="00C0228C" w:rsidRPr="00C0228C" w:rsidRDefault="00C0228C" w:rsidP="00C02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8.Понятие качества продукции.</w:t>
      </w:r>
    </w:p>
    <w:p w:rsidR="00C0228C" w:rsidRPr="00C0228C" w:rsidRDefault="00C0228C" w:rsidP="00C02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9.Понятие обязательной и добровольной сертификации.</w:t>
      </w:r>
    </w:p>
    <w:p w:rsidR="00C0228C" w:rsidRPr="00C0228C" w:rsidRDefault="00C0228C" w:rsidP="00C02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10.Этапы процесса сертификации продукции.</w:t>
      </w:r>
    </w:p>
    <w:p w:rsidR="00C0228C" w:rsidRPr="00C0228C" w:rsidRDefault="00C0228C" w:rsidP="00C02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11.Защита прав потребителя.</w:t>
      </w:r>
    </w:p>
    <w:p w:rsidR="00C0228C" w:rsidRPr="00C0228C" w:rsidRDefault="00C0228C" w:rsidP="00C02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12.Органы по сертификации продукции.</w:t>
      </w:r>
    </w:p>
    <w:p w:rsidR="004D1F3F" w:rsidRDefault="004D1F3F" w:rsidP="004D1F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D1F3F" w:rsidRDefault="004D1F3F" w:rsidP="004D1F3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D1F3F" w:rsidRDefault="004D1F3F" w:rsidP="004D1F3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D1F3F" w:rsidRDefault="004D1F3F" w:rsidP="004D1F3F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4D1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312500"/>
    <w:multiLevelType w:val="multilevel"/>
    <w:tmpl w:val="5DE44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24"/>
    <w:rsid w:val="004D1F3F"/>
    <w:rsid w:val="008A0A17"/>
    <w:rsid w:val="009E6E24"/>
    <w:rsid w:val="00C0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0385F-129B-44AB-ABF0-2BF689E2B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D1F3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4D1F3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 Indent"/>
    <w:basedOn w:val="a"/>
    <w:link w:val="a6"/>
    <w:uiPriority w:val="99"/>
    <w:unhideWhenUsed/>
    <w:rsid w:val="004D1F3F"/>
    <w:pPr>
      <w:spacing w:after="120" w:line="36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4D1F3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3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IT_Corp</dc:creator>
  <cp:keywords/>
  <dc:description/>
  <cp:lastModifiedBy>IT_Corp</cp:lastModifiedBy>
  <cp:revision>2</cp:revision>
  <dcterms:created xsi:type="dcterms:W3CDTF">2022-11-02T10:39:00Z</dcterms:created>
  <dcterms:modified xsi:type="dcterms:W3CDTF">2022-11-02T10:39:00Z</dcterms:modified>
</cp:coreProperties>
</file>