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15</w:t>
      </w:r>
      <w:r>
        <w:rPr>
          <w:sz w:val="36"/>
          <w:szCs w:val="36"/>
        </w:rPr>
        <w:t>.03.02</w:t>
      </w:r>
      <w:r w:rsidRPr="00791A20">
        <w:rPr>
          <w:sz w:val="36"/>
          <w:szCs w:val="36"/>
        </w:rPr>
        <w:t xml:space="preserve"> «Технологические машины и оборудование»</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gramEnd"/>
      <w:r w:rsidR="002E4B68">
        <w:rPr>
          <w:sz w:val="32"/>
          <w:szCs w:val="32"/>
        </w:rPr>
        <w:t>полн</w:t>
      </w:r>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267303">
        <w:rPr>
          <w:b/>
          <w:sz w:val="28"/>
          <w:szCs w:val="28"/>
        </w:rPr>
        <w:t>2</w:t>
      </w:r>
      <w:r w:rsidR="00DE721C">
        <w:rPr>
          <w:b/>
          <w:sz w:val="28"/>
          <w:szCs w:val="28"/>
        </w:rPr>
        <w:t>2</w:t>
      </w:r>
      <w:r>
        <w:rPr>
          <w:b/>
          <w:sz w:val="28"/>
          <w:szCs w:val="28"/>
        </w:rPr>
        <w:t>08</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3260"/>
      </w:tblGrid>
      <w:tr w:rsidR="00DE721C" w:rsidTr="00DE721C">
        <w:tc>
          <w:tcPr>
            <w:tcW w:w="817" w:type="dxa"/>
            <w:shd w:val="clear" w:color="auto" w:fill="auto"/>
          </w:tcPr>
          <w:p w:rsidR="00DE721C" w:rsidRPr="007F7B63" w:rsidRDefault="00DE721C" w:rsidP="00E77951">
            <w:pPr>
              <w:rPr>
                <w:sz w:val="28"/>
                <w:szCs w:val="28"/>
              </w:rPr>
            </w:pPr>
            <w:r w:rsidRPr="007F7B63">
              <w:rPr>
                <w:sz w:val="28"/>
                <w:szCs w:val="28"/>
              </w:rPr>
              <w:t xml:space="preserve">№ </w:t>
            </w:r>
            <w:proofErr w:type="gramStart"/>
            <w:r w:rsidRPr="007F7B63">
              <w:rPr>
                <w:sz w:val="28"/>
                <w:szCs w:val="28"/>
              </w:rPr>
              <w:t>п</w:t>
            </w:r>
            <w:proofErr w:type="gramEnd"/>
            <w:r w:rsidRPr="007F7B63">
              <w:rPr>
                <w:sz w:val="28"/>
                <w:szCs w:val="28"/>
              </w:rPr>
              <w:t>/п</w:t>
            </w:r>
          </w:p>
        </w:tc>
        <w:tc>
          <w:tcPr>
            <w:tcW w:w="4820" w:type="dxa"/>
            <w:shd w:val="clear" w:color="auto" w:fill="auto"/>
          </w:tcPr>
          <w:p w:rsidR="00DE721C" w:rsidRPr="007F7B63" w:rsidRDefault="00DE721C" w:rsidP="00E77951">
            <w:pPr>
              <w:jc w:val="center"/>
              <w:rPr>
                <w:sz w:val="28"/>
                <w:szCs w:val="28"/>
              </w:rPr>
            </w:pPr>
            <w:r w:rsidRPr="007F7B63">
              <w:rPr>
                <w:sz w:val="28"/>
                <w:szCs w:val="28"/>
              </w:rPr>
              <w:t>ФИО</w:t>
            </w:r>
          </w:p>
        </w:tc>
        <w:tc>
          <w:tcPr>
            <w:tcW w:w="3260" w:type="dxa"/>
            <w:shd w:val="clear" w:color="auto" w:fill="auto"/>
          </w:tcPr>
          <w:p w:rsidR="00DE721C" w:rsidRPr="007F7B63" w:rsidRDefault="00DE721C" w:rsidP="00E77951">
            <w:pPr>
              <w:jc w:val="center"/>
              <w:rPr>
                <w:sz w:val="28"/>
                <w:szCs w:val="28"/>
              </w:rPr>
            </w:pPr>
            <w:r w:rsidRPr="007F7B63">
              <w:rPr>
                <w:sz w:val="28"/>
                <w:szCs w:val="28"/>
              </w:rPr>
              <w:t>№ вар зад</w:t>
            </w:r>
          </w:p>
        </w:tc>
      </w:tr>
      <w:tr w:rsidR="00DE2D9D" w:rsidTr="00DE721C">
        <w:tc>
          <w:tcPr>
            <w:tcW w:w="817" w:type="dxa"/>
            <w:shd w:val="clear" w:color="auto" w:fill="auto"/>
          </w:tcPr>
          <w:p w:rsidR="00DE2D9D" w:rsidRPr="001F2EB8" w:rsidRDefault="00DE2D9D" w:rsidP="00E77951">
            <w:pPr>
              <w:rPr>
                <w:sz w:val="28"/>
                <w:szCs w:val="28"/>
              </w:rPr>
            </w:pPr>
            <w:r w:rsidRPr="001F2EB8">
              <w:rPr>
                <w:sz w:val="28"/>
                <w:szCs w:val="28"/>
              </w:rPr>
              <w:t>1</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Аглетдинов</w:t>
            </w:r>
            <w:proofErr w:type="spellEnd"/>
            <w:r w:rsidRPr="00AE007F">
              <w:rPr>
                <w:sz w:val="28"/>
                <w:szCs w:val="28"/>
              </w:rPr>
              <w:t xml:space="preserve"> Земфир </w:t>
            </w:r>
            <w:proofErr w:type="spellStart"/>
            <w:r w:rsidRPr="00AE007F">
              <w:rPr>
                <w:sz w:val="28"/>
                <w:szCs w:val="28"/>
              </w:rPr>
              <w:t>Фаритович</w:t>
            </w:r>
            <w:proofErr w:type="spellEnd"/>
          </w:p>
        </w:tc>
        <w:tc>
          <w:tcPr>
            <w:tcW w:w="3260" w:type="dxa"/>
            <w:shd w:val="clear" w:color="auto" w:fill="auto"/>
          </w:tcPr>
          <w:p w:rsidR="00DE2D9D" w:rsidRPr="00DE2D9D" w:rsidRDefault="00DE2D9D" w:rsidP="00DE2D9D">
            <w:pPr>
              <w:jc w:val="center"/>
              <w:rPr>
                <w:b/>
                <w:sz w:val="28"/>
                <w:szCs w:val="28"/>
              </w:rPr>
            </w:pPr>
            <w:r w:rsidRPr="00DE2D9D">
              <w:rPr>
                <w:b/>
                <w:sz w:val="28"/>
                <w:szCs w:val="28"/>
              </w:rPr>
              <w:t>1</w:t>
            </w:r>
          </w:p>
        </w:tc>
      </w:tr>
      <w:tr w:rsidR="00DE2D9D" w:rsidTr="00DE721C">
        <w:tc>
          <w:tcPr>
            <w:tcW w:w="817" w:type="dxa"/>
            <w:shd w:val="clear" w:color="auto" w:fill="auto"/>
          </w:tcPr>
          <w:p w:rsidR="00DE2D9D" w:rsidRPr="001F2EB8" w:rsidRDefault="00DE2D9D" w:rsidP="00E77951">
            <w:pPr>
              <w:rPr>
                <w:sz w:val="28"/>
                <w:szCs w:val="28"/>
              </w:rPr>
            </w:pPr>
            <w:r w:rsidRPr="001F2EB8">
              <w:rPr>
                <w:sz w:val="28"/>
                <w:szCs w:val="28"/>
              </w:rPr>
              <w:t>2</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Апсаматов</w:t>
            </w:r>
            <w:proofErr w:type="spellEnd"/>
            <w:r w:rsidRPr="00AE007F">
              <w:rPr>
                <w:sz w:val="28"/>
                <w:szCs w:val="28"/>
              </w:rPr>
              <w:t xml:space="preserve"> Анвар </w:t>
            </w:r>
            <w:proofErr w:type="spellStart"/>
            <w:r w:rsidRPr="00AE007F">
              <w:rPr>
                <w:sz w:val="28"/>
                <w:szCs w:val="28"/>
              </w:rPr>
              <w:t>Камилович</w:t>
            </w:r>
            <w:proofErr w:type="spellEnd"/>
          </w:p>
        </w:tc>
        <w:tc>
          <w:tcPr>
            <w:tcW w:w="3260" w:type="dxa"/>
            <w:shd w:val="clear" w:color="auto" w:fill="auto"/>
          </w:tcPr>
          <w:p w:rsidR="00DE2D9D" w:rsidRPr="00DE2D9D" w:rsidRDefault="00DE2D9D" w:rsidP="00DE2D9D">
            <w:pPr>
              <w:jc w:val="center"/>
              <w:rPr>
                <w:b/>
                <w:sz w:val="28"/>
                <w:szCs w:val="28"/>
              </w:rPr>
            </w:pPr>
            <w:r w:rsidRPr="00DE2D9D">
              <w:rPr>
                <w:b/>
                <w:sz w:val="28"/>
                <w:szCs w:val="28"/>
              </w:rPr>
              <w:t>2</w:t>
            </w:r>
          </w:p>
        </w:tc>
      </w:tr>
      <w:tr w:rsidR="00DE2D9D" w:rsidTr="00DE721C">
        <w:tc>
          <w:tcPr>
            <w:tcW w:w="817" w:type="dxa"/>
            <w:shd w:val="clear" w:color="auto" w:fill="auto"/>
          </w:tcPr>
          <w:p w:rsidR="00DE2D9D" w:rsidRPr="001F2EB8" w:rsidRDefault="00DE2D9D" w:rsidP="00E77951">
            <w:pPr>
              <w:rPr>
                <w:sz w:val="28"/>
                <w:szCs w:val="28"/>
              </w:rPr>
            </w:pPr>
            <w:r w:rsidRPr="001F2EB8">
              <w:rPr>
                <w:sz w:val="28"/>
                <w:szCs w:val="28"/>
              </w:rPr>
              <w:t>3</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Ахметшин</w:t>
            </w:r>
            <w:proofErr w:type="spellEnd"/>
            <w:r w:rsidRPr="00AE007F">
              <w:rPr>
                <w:sz w:val="28"/>
                <w:szCs w:val="28"/>
              </w:rPr>
              <w:t xml:space="preserve"> Руслан Маратович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w:t>
            </w:r>
          </w:p>
        </w:tc>
      </w:tr>
      <w:tr w:rsidR="00DE2D9D" w:rsidTr="00DE721C">
        <w:tc>
          <w:tcPr>
            <w:tcW w:w="817" w:type="dxa"/>
            <w:shd w:val="clear" w:color="auto" w:fill="auto"/>
          </w:tcPr>
          <w:p w:rsidR="00DE2D9D" w:rsidRPr="001F2EB8" w:rsidRDefault="00DE2D9D" w:rsidP="00E77951">
            <w:pPr>
              <w:rPr>
                <w:sz w:val="28"/>
                <w:szCs w:val="28"/>
              </w:rPr>
            </w:pPr>
            <w:r w:rsidRPr="001F2EB8">
              <w:rPr>
                <w:sz w:val="28"/>
                <w:szCs w:val="28"/>
              </w:rPr>
              <w:t>4</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Бакиров Айдар </w:t>
            </w:r>
            <w:proofErr w:type="spellStart"/>
            <w:r w:rsidRPr="00AE007F">
              <w:rPr>
                <w:sz w:val="28"/>
                <w:szCs w:val="28"/>
              </w:rPr>
              <w:t>Рафисович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4</w:t>
            </w:r>
          </w:p>
        </w:tc>
      </w:tr>
      <w:tr w:rsidR="00DE2D9D" w:rsidTr="00DE721C">
        <w:tc>
          <w:tcPr>
            <w:tcW w:w="817" w:type="dxa"/>
            <w:shd w:val="clear" w:color="auto" w:fill="auto"/>
          </w:tcPr>
          <w:p w:rsidR="00DE2D9D" w:rsidRPr="001F2EB8" w:rsidRDefault="00DE2D9D" w:rsidP="00E77951">
            <w:pPr>
              <w:rPr>
                <w:sz w:val="28"/>
                <w:szCs w:val="28"/>
              </w:rPr>
            </w:pPr>
            <w:r w:rsidRPr="001F2EB8">
              <w:rPr>
                <w:sz w:val="28"/>
                <w:szCs w:val="28"/>
              </w:rPr>
              <w:t>5</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Басыров</w:t>
            </w:r>
            <w:proofErr w:type="spellEnd"/>
            <w:r w:rsidRPr="00AE007F">
              <w:rPr>
                <w:sz w:val="28"/>
                <w:szCs w:val="28"/>
              </w:rPr>
              <w:t xml:space="preserve"> </w:t>
            </w:r>
            <w:proofErr w:type="spellStart"/>
            <w:r w:rsidRPr="00AE007F">
              <w:rPr>
                <w:sz w:val="28"/>
                <w:szCs w:val="28"/>
              </w:rPr>
              <w:t>Айнур</w:t>
            </w:r>
            <w:proofErr w:type="spellEnd"/>
            <w:r w:rsidRPr="00AE007F">
              <w:rPr>
                <w:sz w:val="28"/>
                <w:szCs w:val="28"/>
              </w:rPr>
              <w:t xml:space="preserve"> </w:t>
            </w:r>
            <w:proofErr w:type="spellStart"/>
            <w:r w:rsidRPr="00AE007F">
              <w:rPr>
                <w:sz w:val="28"/>
                <w:szCs w:val="28"/>
              </w:rPr>
              <w:t>Азатович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5</w:t>
            </w:r>
          </w:p>
        </w:tc>
      </w:tr>
      <w:tr w:rsidR="00DE2D9D" w:rsidTr="00DE721C">
        <w:tc>
          <w:tcPr>
            <w:tcW w:w="817" w:type="dxa"/>
            <w:shd w:val="clear" w:color="auto" w:fill="auto"/>
          </w:tcPr>
          <w:p w:rsidR="00DE2D9D" w:rsidRPr="001F2EB8" w:rsidRDefault="00DE2D9D" w:rsidP="00E77951">
            <w:pPr>
              <w:rPr>
                <w:sz w:val="28"/>
                <w:szCs w:val="28"/>
              </w:rPr>
            </w:pPr>
            <w:r w:rsidRPr="001F2EB8">
              <w:rPr>
                <w:sz w:val="28"/>
                <w:szCs w:val="28"/>
              </w:rPr>
              <w:t>6</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Бегжанов</w:t>
            </w:r>
            <w:proofErr w:type="spellEnd"/>
            <w:r w:rsidRPr="00AE007F">
              <w:rPr>
                <w:sz w:val="28"/>
                <w:szCs w:val="28"/>
              </w:rPr>
              <w:t xml:space="preserve"> Муса </w:t>
            </w:r>
            <w:proofErr w:type="spellStart"/>
            <w:r w:rsidRPr="00AE007F">
              <w:rPr>
                <w:sz w:val="28"/>
                <w:szCs w:val="28"/>
              </w:rPr>
              <w:t>Режепгелдиевич</w:t>
            </w:r>
            <w:proofErr w:type="spellEnd"/>
          </w:p>
        </w:tc>
        <w:tc>
          <w:tcPr>
            <w:tcW w:w="3260" w:type="dxa"/>
            <w:shd w:val="clear" w:color="auto" w:fill="auto"/>
          </w:tcPr>
          <w:p w:rsidR="00DE2D9D" w:rsidRPr="00DE2D9D" w:rsidRDefault="00DE2D9D" w:rsidP="00DE2D9D">
            <w:pPr>
              <w:jc w:val="center"/>
              <w:rPr>
                <w:b/>
                <w:sz w:val="28"/>
                <w:szCs w:val="28"/>
              </w:rPr>
            </w:pPr>
            <w:r w:rsidRPr="00DE2D9D">
              <w:rPr>
                <w:b/>
                <w:sz w:val="28"/>
                <w:szCs w:val="28"/>
              </w:rPr>
              <w:t>6</w:t>
            </w:r>
          </w:p>
        </w:tc>
      </w:tr>
      <w:tr w:rsidR="00DE2D9D" w:rsidTr="00DE721C">
        <w:tc>
          <w:tcPr>
            <w:tcW w:w="817" w:type="dxa"/>
            <w:shd w:val="clear" w:color="auto" w:fill="auto"/>
          </w:tcPr>
          <w:p w:rsidR="00DE2D9D" w:rsidRPr="001F2EB8" w:rsidRDefault="00DE2D9D" w:rsidP="00E77951">
            <w:pPr>
              <w:rPr>
                <w:sz w:val="28"/>
                <w:szCs w:val="28"/>
              </w:rPr>
            </w:pPr>
            <w:r>
              <w:rPr>
                <w:sz w:val="28"/>
                <w:szCs w:val="28"/>
              </w:rPr>
              <w:t>7</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Валиуллов</w:t>
            </w:r>
            <w:proofErr w:type="spellEnd"/>
            <w:r w:rsidRPr="00AE007F">
              <w:rPr>
                <w:sz w:val="28"/>
                <w:szCs w:val="28"/>
              </w:rPr>
              <w:t xml:space="preserve"> Ринат </w:t>
            </w:r>
            <w:proofErr w:type="spellStart"/>
            <w:r w:rsidRPr="00AE007F">
              <w:rPr>
                <w:sz w:val="28"/>
                <w:szCs w:val="28"/>
              </w:rPr>
              <w:t>Рашитович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7</w:t>
            </w:r>
          </w:p>
        </w:tc>
      </w:tr>
      <w:tr w:rsidR="00DE2D9D" w:rsidTr="00DE721C">
        <w:tc>
          <w:tcPr>
            <w:tcW w:w="817" w:type="dxa"/>
            <w:shd w:val="clear" w:color="auto" w:fill="auto"/>
          </w:tcPr>
          <w:p w:rsidR="00DE2D9D" w:rsidRPr="001F2EB8" w:rsidRDefault="00DE2D9D" w:rsidP="00E77951">
            <w:pPr>
              <w:rPr>
                <w:sz w:val="28"/>
                <w:szCs w:val="28"/>
              </w:rPr>
            </w:pPr>
            <w:r>
              <w:rPr>
                <w:sz w:val="28"/>
                <w:szCs w:val="28"/>
              </w:rPr>
              <w:t>8</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Гарипов Булат </w:t>
            </w:r>
            <w:proofErr w:type="spellStart"/>
            <w:r w:rsidRPr="00AE007F">
              <w:rPr>
                <w:sz w:val="28"/>
                <w:szCs w:val="28"/>
              </w:rPr>
              <w:t>Салаватович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8</w:t>
            </w:r>
          </w:p>
        </w:tc>
      </w:tr>
      <w:tr w:rsidR="00DE2D9D" w:rsidTr="00DE721C">
        <w:tc>
          <w:tcPr>
            <w:tcW w:w="817" w:type="dxa"/>
            <w:shd w:val="clear" w:color="auto" w:fill="auto"/>
          </w:tcPr>
          <w:p w:rsidR="00DE2D9D" w:rsidRPr="001F2EB8" w:rsidRDefault="00DE2D9D" w:rsidP="00E77951">
            <w:pPr>
              <w:rPr>
                <w:sz w:val="28"/>
                <w:szCs w:val="28"/>
              </w:rPr>
            </w:pPr>
            <w:r>
              <w:rPr>
                <w:sz w:val="28"/>
                <w:szCs w:val="28"/>
              </w:rPr>
              <w:t>9</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Гильманов</w:t>
            </w:r>
            <w:proofErr w:type="spellEnd"/>
            <w:r w:rsidRPr="00AE007F">
              <w:rPr>
                <w:sz w:val="28"/>
                <w:szCs w:val="28"/>
              </w:rPr>
              <w:t xml:space="preserve"> Марат </w:t>
            </w:r>
            <w:proofErr w:type="spellStart"/>
            <w:r w:rsidRPr="00AE007F">
              <w:rPr>
                <w:sz w:val="28"/>
                <w:szCs w:val="28"/>
              </w:rPr>
              <w:t>Шамилевич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9</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10</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Григорьев Дмитрий Валерьевич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10</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11</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Елизаров Виктор Алексеевич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11</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12</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Епифанова  Регина </w:t>
            </w:r>
            <w:proofErr w:type="spellStart"/>
            <w:r w:rsidRPr="00AE007F">
              <w:rPr>
                <w:sz w:val="28"/>
                <w:szCs w:val="28"/>
              </w:rPr>
              <w:t>Равилевна</w:t>
            </w:r>
            <w:proofErr w:type="spellEnd"/>
          </w:p>
        </w:tc>
        <w:tc>
          <w:tcPr>
            <w:tcW w:w="3260" w:type="dxa"/>
            <w:shd w:val="clear" w:color="auto" w:fill="auto"/>
          </w:tcPr>
          <w:p w:rsidR="00DE2D9D" w:rsidRPr="00DE2D9D" w:rsidRDefault="00DE2D9D" w:rsidP="00DE2D9D">
            <w:pPr>
              <w:jc w:val="center"/>
              <w:rPr>
                <w:b/>
                <w:sz w:val="28"/>
                <w:szCs w:val="28"/>
              </w:rPr>
            </w:pPr>
            <w:r w:rsidRPr="00DE2D9D">
              <w:rPr>
                <w:b/>
                <w:sz w:val="28"/>
                <w:szCs w:val="28"/>
              </w:rPr>
              <w:t>12</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13</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Зарипов</w:t>
            </w:r>
            <w:proofErr w:type="spellEnd"/>
            <w:r w:rsidRPr="00AE007F">
              <w:rPr>
                <w:sz w:val="28"/>
                <w:szCs w:val="28"/>
              </w:rPr>
              <w:t xml:space="preserve"> Марат </w:t>
            </w:r>
            <w:proofErr w:type="spellStart"/>
            <w:r w:rsidRPr="00AE007F">
              <w:rPr>
                <w:sz w:val="28"/>
                <w:szCs w:val="28"/>
              </w:rPr>
              <w:t>Насимович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13</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14</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Звягинцев Алексей Витальевич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14</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15</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Зиннуров </w:t>
            </w:r>
            <w:proofErr w:type="spellStart"/>
            <w:r w:rsidRPr="00AE007F">
              <w:rPr>
                <w:sz w:val="28"/>
                <w:szCs w:val="28"/>
              </w:rPr>
              <w:t>Ильдус</w:t>
            </w:r>
            <w:proofErr w:type="spellEnd"/>
            <w:r w:rsidRPr="00AE007F">
              <w:rPr>
                <w:sz w:val="28"/>
                <w:szCs w:val="28"/>
              </w:rPr>
              <w:t xml:space="preserve"> </w:t>
            </w:r>
            <w:proofErr w:type="spellStart"/>
            <w:r w:rsidRPr="00AE007F">
              <w:rPr>
                <w:sz w:val="28"/>
                <w:szCs w:val="28"/>
              </w:rPr>
              <w:t>Сазитович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15</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16</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Колотухин</w:t>
            </w:r>
            <w:proofErr w:type="spellEnd"/>
            <w:r w:rsidRPr="00AE007F">
              <w:rPr>
                <w:sz w:val="28"/>
                <w:szCs w:val="28"/>
              </w:rPr>
              <w:t xml:space="preserve"> Евгений Анатольевич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16</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17</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Куклин Семён Сергеевич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17</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18</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Линючев</w:t>
            </w:r>
            <w:proofErr w:type="spellEnd"/>
            <w:r w:rsidRPr="00AE007F">
              <w:rPr>
                <w:sz w:val="28"/>
                <w:szCs w:val="28"/>
              </w:rPr>
              <w:t xml:space="preserve"> Владимир Павлович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18</w:t>
            </w:r>
          </w:p>
        </w:tc>
      </w:tr>
      <w:tr w:rsidR="00DE2D9D" w:rsidTr="00DE721C">
        <w:tc>
          <w:tcPr>
            <w:tcW w:w="817" w:type="dxa"/>
            <w:shd w:val="clear" w:color="auto" w:fill="auto"/>
          </w:tcPr>
          <w:p w:rsidR="00DE2D9D" w:rsidRPr="001F2EB8" w:rsidRDefault="00DE2D9D" w:rsidP="00E77951">
            <w:pPr>
              <w:rPr>
                <w:sz w:val="28"/>
                <w:szCs w:val="28"/>
              </w:rPr>
            </w:pPr>
            <w:r>
              <w:rPr>
                <w:sz w:val="28"/>
                <w:szCs w:val="28"/>
              </w:rPr>
              <w:t>19</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Миннебаев</w:t>
            </w:r>
            <w:proofErr w:type="spellEnd"/>
            <w:r w:rsidRPr="00AE007F">
              <w:rPr>
                <w:sz w:val="28"/>
                <w:szCs w:val="28"/>
              </w:rPr>
              <w:t xml:space="preserve"> Рафаэль </w:t>
            </w:r>
            <w:proofErr w:type="spellStart"/>
            <w:r w:rsidRPr="00AE007F">
              <w:rPr>
                <w:sz w:val="28"/>
                <w:szCs w:val="28"/>
              </w:rPr>
              <w:t>Ирекович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19</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20</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Мифтахов</w:t>
            </w:r>
            <w:proofErr w:type="spellEnd"/>
            <w:r w:rsidRPr="00AE007F">
              <w:rPr>
                <w:sz w:val="28"/>
                <w:szCs w:val="28"/>
              </w:rPr>
              <w:t xml:space="preserve"> Динар </w:t>
            </w:r>
            <w:proofErr w:type="spellStart"/>
            <w:r w:rsidRPr="00AE007F">
              <w:rPr>
                <w:sz w:val="28"/>
                <w:szCs w:val="28"/>
              </w:rPr>
              <w:t>Рифкатович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20</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21</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Мифтахов</w:t>
            </w:r>
            <w:proofErr w:type="spellEnd"/>
            <w:r w:rsidRPr="00AE007F">
              <w:rPr>
                <w:sz w:val="28"/>
                <w:szCs w:val="28"/>
              </w:rPr>
              <w:t xml:space="preserve"> </w:t>
            </w:r>
            <w:proofErr w:type="spellStart"/>
            <w:r w:rsidRPr="00AE007F">
              <w:rPr>
                <w:sz w:val="28"/>
                <w:szCs w:val="28"/>
              </w:rPr>
              <w:t>Рамис</w:t>
            </w:r>
            <w:proofErr w:type="spellEnd"/>
            <w:r w:rsidRPr="00AE007F">
              <w:rPr>
                <w:sz w:val="28"/>
                <w:szCs w:val="28"/>
              </w:rPr>
              <w:t xml:space="preserve"> </w:t>
            </w:r>
            <w:proofErr w:type="spellStart"/>
            <w:r w:rsidRPr="00AE007F">
              <w:rPr>
                <w:sz w:val="28"/>
                <w:szCs w:val="28"/>
              </w:rPr>
              <w:t>Айратович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21</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22</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Нагимов</w:t>
            </w:r>
            <w:proofErr w:type="spellEnd"/>
            <w:r w:rsidRPr="00AE007F">
              <w:rPr>
                <w:sz w:val="28"/>
                <w:szCs w:val="28"/>
              </w:rPr>
              <w:t xml:space="preserve"> Динар Валериевич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22</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23</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Новицкий Константин Владимирович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23</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24</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Перепилица</w:t>
            </w:r>
            <w:proofErr w:type="spellEnd"/>
            <w:r w:rsidRPr="00AE007F">
              <w:rPr>
                <w:sz w:val="28"/>
                <w:szCs w:val="28"/>
              </w:rPr>
              <w:t xml:space="preserve"> Сергей Николаевич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24</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25</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Полина </w:t>
            </w:r>
            <w:proofErr w:type="spellStart"/>
            <w:r w:rsidRPr="00AE007F">
              <w:rPr>
                <w:sz w:val="28"/>
                <w:szCs w:val="28"/>
              </w:rPr>
              <w:t>Алсу</w:t>
            </w:r>
            <w:proofErr w:type="spellEnd"/>
            <w:r w:rsidRPr="00AE007F">
              <w:rPr>
                <w:sz w:val="28"/>
                <w:szCs w:val="28"/>
              </w:rPr>
              <w:t xml:space="preserve"> </w:t>
            </w:r>
            <w:proofErr w:type="spellStart"/>
            <w:r w:rsidRPr="00AE007F">
              <w:rPr>
                <w:sz w:val="28"/>
                <w:szCs w:val="28"/>
              </w:rPr>
              <w:t>Раисовна</w:t>
            </w:r>
            <w:proofErr w:type="spellEnd"/>
          </w:p>
        </w:tc>
        <w:tc>
          <w:tcPr>
            <w:tcW w:w="3260" w:type="dxa"/>
            <w:shd w:val="clear" w:color="auto" w:fill="auto"/>
          </w:tcPr>
          <w:p w:rsidR="00DE2D9D" w:rsidRPr="00DE2D9D" w:rsidRDefault="00DE2D9D" w:rsidP="00DE2D9D">
            <w:pPr>
              <w:jc w:val="center"/>
              <w:rPr>
                <w:b/>
                <w:sz w:val="28"/>
                <w:szCs w:val="28"/>
              </w:rPr>
            </w:pPr>
            <w:r w:rsidRPr="00DE2D9D">
              <w:rPr>
                <w:b/>
                <w:sz w:val="28"/>
                <w:szCs w:val="28"/>
              </w:rPr>
              <w:t>25</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26</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Сайфутдинов</w:t>
            </w:r>
            <w:proofErr w:type="spellEnd"/>
            <w:r w:rsidRPr="00AE007F">
              <w:rPr>
                <w:sz w:val="28"/>
                <w:szCs w:val="28"/>
              </w:rPr>
              <w:t xml:space="preserve"> Рустем </w:t>
            </w:r>
            <w:proofErr w:type="spellStart"/>
            <w:r w:rsidRPr="00AE007F">
              <w:rPr>
                <w:sz w:val="28"/>
                <w:szCs w:val="28"/>
              </w:rPr>
              <w:t>Азатович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26</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27</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Салимзянов</w:t>
            </w:r>
            <w:proofErr w:type="spellEnd"/>
            <w:r w:rsidRPr="00AE007F">
              <w:rPr>
                <w:sz w:val="28"/>
                <w:szCs w:val="28"/>
              </w:rPr>
              <w:t xml:space="preserve"> </w:t>
            </w:r>
            <w:proofErr w:type="spellStart"/>
            <w:r w:rsidRPr="00AE007F">
              <w:rPr>
                <w:sz w:val="28"/>
                <w:szCs w:val="28"/>
              </w:rPr>
              <w:t>Руфат</w:t>
            </w:r>
            <w:proofErr w:type="spellEnd"/>
            <w:r w:rsidRPr="00AE007F">
              <w:rPr>
                <w:sz w:val="28"/>
                <w:szCs w:val="28"/>
              </w:rPr>
              <w:t xml:space="preserve"> </w:t>
            </w:r>
            <w:proofErr w:type="spellStart"/>
            <w:r w:rsidRPr="00AE007F">
              <w:rPr>
                <w:sz w:val="28"/>
                <w:szCs w:val="28"/>
              </w:rPr>
              <w:t>Рустямович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27</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28</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Сардин Виктор Анатольевич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28</w:t>
            </w:r>
          </w:p>
        </w:tc>
      </w:tr>
      <w:tr w:rsidR="00DE2D9D" w:rsidTr="00DE721C">
        <w:tc>
          <w:tcPr>
            <w:tcW w:w="817" w:type="dxa"/>
            <w:shd w:val="clear" w:color="auto" w:fill="auto"/>
          </w:tcPr>
          <w:p w:rsidR="00DE2D9D" w:rsidRPr="001F2EB8" w:rsidRDefault="00DE2D9D" w:rsidP="00E77951">
            <w:pPr>
              <w:rPr>
                <w:sz w:val="28"/>
                <w:szCs w:val="28"/>
              </w:rPr>
            </w:pPr>
            <w:r>
              <w:rPr>
                <w:sz w:val="28"/>
                <w:szCs w:val="28"/>
              </w:rPr>
              <w:t>29</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Свищёва</w:t>
            </w:r>
            <w:proofErr w:type="spellEnd"/>
            <w:r w:rsidRPr="00AE007F">
              <w:rPr>
                <w:sz w:val="28"/>
                <w:szCs w:val="28"/>
              </w:rPr>
              <w:t xml:space="preserve"> Диана Максимовна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29</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30</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Сучкова Юлия Сергеевна</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30</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31</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Тимирзянова</w:t>
            </w:r>
            <w:proofErr w:type="spellEnd"/>
            <w:r w:rsidRPr="00AE007F">
              <w:rPr>
                <w:sz w:val="28"/>
                <w:szCs w:val="28"/>
              </w:rPr>
              <w:t xml:space="preserve"> Ильмира </w:t>
            </w:r>
            <w:proofErr w:type="spellStart"/>
            <w:r w:rsidRPr="00AE007F">
              <w:rPr>
                <w:sz w:val="28"/>
                <w:szCs w:val="28"/>
              </w:rPr>
              <w:t>Раисовна</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31</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32</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Трифонов Александр Валерьевич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32</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33</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Тухватуллин</w:t>
            </w:r>
            <w:proofErr w:type="spellEnd"/>
            <w:r w:rsidRPr="00AE007F">
              <w:rPr>
                <w:sz w:val="28"/>
                <w:szCs w:val="28"/>
              </w:rPr>
              <w:t xml:space="preserve"> Рустам </w:t>
            </w:r>
            <w:proofErr w:type="spellStart"/>
            <w:r w:rsidRPr="00AE007F">
              <w:rPr>
                <w:sz w:val="28"/>
                <w:szCs w:val="28"/>
              </w:rPr>
              <w:t>Миргалеевич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33</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34</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Уханов Александр Иванович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34</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35</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Халитов</w:t>
            </w:r>
            <w:proofErr w:type="spellEnd"/>
            <w:r w:rsidRPr="00AE007F">
              <w:rPr>
                <w:sz w:val="28"/>
                <w:szCs w:val="28"/>
              </w:rPr>
              <w:t xml:space="preserve"> Равиль </w:t>
            </w:r>
            <w:proofErr w:type="spellStart"/>
            <w:r w:rsidRPr="00AE007F">
              <w:rPr>
                <w:sz w:val="28"/>
                <w:szCs w:val="28"/>
              </w:rPr>
              <w:t>Варисович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35</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36</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r w:rsidRPr="00AE007F">
              <w:rPr>
                <w:sz w:val="28"/>
                <w:szCs w:val="28"/>
              </w:rPr>
              <w:t xml:space="preserve">Харисов Марсель </w:t>
            </w:r>
            <w:proofErr w:type="spellStart"/>
            <w:r w:rsidRPr="00AE007F">
              <w:rPr>
                <w:sz w:val="28"/>
                <w:szCs w:val="28"/>
              </w:rPr>
              <w:t>Зиннурович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36</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37</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Шагалиев</w:t>
            </w:r>
            <w:proofErr w:type="spellEnd"/>
            <w:r w:rsidRPr="00AE007F">
              <w:rPr>
                <w:sz w:val="28"/>
                <w:szCs w:val="28"/>
              </w:rPr>
              <w:t xml:space="preserve"> Ильмир </w:t>
            </w:r>
            <w:proofErr w:type="spellStart"/>
            <w:r w:rsidRPr="00AE007F">
              <w:rPr>
                <w:sz w:val="28"/>
                <w:szCs w:val="28"/>
              </w:rPr>
              <w:t>Марселевич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37</w:t>
            </w:r>
          </w:p>
        </w:tc>
      </w:tr>
      <w:tr w:rsidR="00DE2D9D" w:rsidTr="00DE721C">
        <w:tc>
          <w:tcPr>
            <w:tcW w:w="817" w:type="dxa"/>
            <w:shd w:val="clear" w:color="auto" w:fill="auto"/>
          </w:tcPr>
          <w:p w:rsidR="00DE2D9D" w:rsidRPr="001F2EB8" w:rsidRDefault="00DE2D9D" w:rsidP="00E77951">
            <w:pPr>
              <w:rPr>
                <w:sz w:val="28"/>
                <w:szCs w:val="28"/>
              </w:rPr>
            </w:pPr>
            <w:r>
              <w:rPr>
                <w:sz w:val="28"/>
                <w:szCs w:val="28"/>
              </w:rPr>
              <w:t>38</w:t>
            </w:r>
          </w:p>
        </w:tc>
        <w:tc>
          <w:tcPr>
            <w:tcW w:w="4820" w:type="dxa"/>
            <w:shd w:val="clear" w:color="auto" w:fill="auto"/>
          </w:tcPr>
          <w:p w:rsidR="00DE2D9D" w:rsidRPr="00AE007F" w:rsidRDefault="00DE2D9D" w:rsidP="00E77951">
            <w:pPr>
              <w:widowControl w:val="0"/>
              <w:autoSpaceDE w:val="0"/>
              <w:autoSpaceDN w:val="0"/>
              <w:adjustRightInd w:val="0"/>
              <w:jc w:val="both"/>
              <w:rPr>
                <w:sz w:val="28"/>
                <w:szCs w:val="28"/>
              </w:rPr>
            </w:pPr>
            <w:proofErr w:type="spellStart"/>
            <w:r w:rsidRPr="00AE007F">
              <w:rPr>
                <w:sz w:val="28"/>
                <w:szCs w:val="28"/>
              </w:rPr>
              <w:t>Шайхулов</w:t>
            </w:r>
            <w:proofErr w:type="spellEnd"/>
            <w:r w:rsidRPr="00AE007F">
              <w:rPr>
                <w:sz w:val="28"/>
                <w:szCs w:val="28"/>
              </w:rPr>
              <w:t xml:space="preserve"> Альберт </w:t>
            </w:r>
            <w:proofErr w:type="spellStart"/>
            <w:r w:rsidRPr="00AE007F">
              <w:rPr>
                <w:sz w:val="28"/>
                <w:szCs w:val="28"/>
              </w:rPr>
              <w:t>Минахматович</w:t>
            </w:r>
            <w:proofErr w:type="spellEnd"/>
            <w:r w:rsidRPr="00AE007F">
              <w:rPr>
                <w:sz w:val="28"/>
                <w:szCs w:val="28"/>
              </w:rPr>
              <w:t xml:space="preserve"> </w:t>
            </w:r>
          </w:p>
        </w:tc>
        <w:tc>
          <w:tcPr>
            <w:tcW w:w="3260" w:type="dxa"/>
            <w:shd w:val="clear" w:color="auto" w:fill="auto"/>
          </w:tcPr>
          <w:p w:rsidR="00DE2D9D" w:rsidRPr="00DE2D9D" w:rsidRDefault="00DE2D9D" w:rsidP="00DE2D9D">
            <w:pPr>
              <w:jc w:val="center"/>
              <w:rPr>
                <w:b/>
                <w:sz w:val="28"/>
                <w:szCs w:val="28"/>
              </w:rPr>
            </w:pPr>
            <w:r w:rsidRPr="00DE2D9D">
              <w:rPr>
                <w:b/>
                <w:sz w:val="28"/>
                <w:szCs w:val="28"/>
              </w:rPr>
              <w:t>38</w:t>
            </w:r>
          </w:p>
        </w:tc>
      </w:tr>
      <w:tr w:rsidR="00DE2D9D" w:rsidTr="00DE721C">
        <w:tc>
          <w:tcPr>
            <w:tcW w:w="817" w:type="dxa"/>
            <w:shd w:val="clear" w:color="auto" w:fill="auto"/>
          </w:tcPr>
          <w:p w:rsidR="00DE2D9D" w:rsidRPr="001F2EB8" w:rsidRDefault="00DE2D9D" w:rsidP="00E77951">
            <w:pPr>
              <w:rPr>
                <w:sz w:val="28"/>
                <w:szCs w:val="28"/>
              </w:rPr>
            </w:pPr>
          </w:p>
        </w:tc>
        <w:tc>
          <w:tcPr>
            <w:tcW w:w="4820" w:type="dxa"/>
            <w:shd w:val="clear" w:color="auto" w:fill="auto"/>
          </w:tcPr>
          <w:p w:rsidR="00DE2D9D" w:rsidRPr="005B752A" w:rsidRDefault="00DE2D9D" w:rsidP="00E77951">
            <w:pPr>
              <w:widowControl w:val="0"/>
              <w:autoSpaceDE w:val="0"/>
              <w:autoSpaceDN w:val="0"/>
              <w:adjustRightInd w:val="0"/>
              <w:spacing w:line="276" w:lineRule="auto"/>
              <w:rPr>
                <w:sz w:val="28"/>
                <w:szCs w:val="28"/>
              </w:rPr>
            </w:pPr>
          </w:p>
        </w:tc>
        <w:tc>
          <w:tcPr>
            <w:tcW w:w="3260" w:type="dxa"/>
            <w:shd w:val="clear" w:color="auto" w:fill="auto"/>
          </w:tcPr>
          <w:p w:rsidR="00DE2D9D" w:rsidRPr="00CF1021" w:rsidRDefault="00DE2D9D" w:rsidP="00E77951">
            <w:pPr>
              <w:jc w:val="center"/>
              <w:rPr>
                <w:sz w:val="28"/>
                <w:szCs w:val="28"/>
              </w:rPr>
            </w:pPr>
          </w:p>
        </w:tc>
      </w:tr>
      <w:tr w:rsidR="00DE2D9D" w:rsidTr="00DE721C">
        <w:tc>
          <w:tcPr>
            <w:tcW w:w="817" w:type="dxa"/>
            <w:shd w:val="clear" w:color="auto" w:fill="auto"/>
          </w:tcPr>
          <w:p w:rsidR="00DE2D9D" w:rsidRPr="001F2EB8" w:rsidRDefault="00DE2D9D" w:rsidP="00E77951">
            <w:pPr>
              <w:rPr>
                <w:sz w:val="28"/>
                <w:szCs w:val="28"/>
              </w:rPr>
            </w:pPr>
          </w:p>
        </w:tc>
        <w:tc>
          <w:tcPr>
            <w:tcW w:w="4820" w:type="dxa"/>
            <w:shd w:val="clear" w:color="auto" w:fill="auto"/>
          </w:tcPr>
          <w:p w:rsidR="00DE2D9D" w:rsidRPr="005B752A" w:rsidRDefault="00DE2D9D" w:rsidP="00E77951">
            <w:pPr>
              <w:widowControl w:val="0"/>
              <w:autoSpaceDE w:val="0"/>
              <w:autoSpaceDN w:val="0"/>
              <w:adjustRightInd w:val="0"/>
              <w:spacing w:line="276" w:lineRule="auto"/>
              <w:rPr>
                <w:sz w:val="28"/>
                <w:szCs w:val="28"/>
              </w:rPr>
            </w:pPr>
          </w:p>
        </w:tc>
        <w:tc>
          <w:tcPr>
            <w:tcW w:w="3260" w:type="dxa"/>
            <w:shd w:val="clear" w:color="auto" w:fill="auto"/>
          </w:tcPr>
          <w:p w:rsidR="00DE2D9D" w:rsidRPr="00CF1021" w:rsidRDefault="00DE2D9D" w:rsidP="00E77951">
            <w:pPr>
              <w:jc w:val="center"/>
              <w:rPr>
                <w:sz w:val="28"/>
                <w:szCs w:val="28"/>
              </w:rPr>
            </w:pPr>
          </w:p>
        </w:tc>
      </w:tr>
    </w:tbl>
    <w:p w:rsidR="00445E26" w:rsidRPr="005C43BB" w:rsidRDefault="00B96596" w:rsidP="00B96596">
      <w:pPr>
        <w:jc w:val="center"/>
        <w:rPr>
          <w:b/>
          <w:sz w:val="28"/>
          <w:szCs w:val="28"/>
        </w:rPr>
      </w:pPr>
      <w:r w:rsidRPr="005C43BB">
        <w:rPr>
          <w:b/>
          <w:sz w:val="28"/>
          <w:szCs w:val="28"/>
        </w:rPr>
        <w:lastRenderedPageBreak/>
        <w:t>Варианты заданий</w:t>
      </w:r>
    </w:p>
    <w:tbl>
      <w:tblPr>
        <w:tblStyle w:val="a5"/>
        <w:tblW w:w="0" w:type="auto"/>
        <w:tblLook w:val="04A0" w:firstRow="1" w:lastRow="0" w:firstColumn="1" w:lastColumn="0" w:noHBand="0" w:noVBand="1"/>
      </w:tblPr>
      <w:tblGrid>
        <w:gridCol w:w="1131"/>
        <w:gridCol w:w="3939"/>
        <w:gridCol w:w="1417"/>
        <w:gridCol w:w="3402"/>
      </w:tblGrid>
      <w:tr w:rsidR="001055F7" w:rsidTr="003F681A">
        <w:tc>
          <w:tcPr>
            <w:tcW w:w="1131" w:type="dxa"/>
          </w:tcPr>
          <w:p w:rsidR="001055F7" w:rsidRPr="00B96596" w:rsidRDefault="001055F7" w:rsidP="00B96596">
            <w:pPr>
              <w:jc w:val="center"/>
              <w:rPr>
                <w:sz w:val="24"/>
                <w:szCs w:val="24"/>
              </w:rPr>
            </w:pPr>
            <w:r w:rsidRPr="00B96596">
              <w:rPr>
                <w:sz w:val="24"/>
                <w:szCs w:val="24"/>
              </w:rPr>
              <w:t>№ варианта</w:t>
            </w:r>
          </w:p>
        </w:tc>
        <w:tc>
          <w:tcPr>
            <w:tcW w:w="3939"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c>
          <w:tcPr>
            <w:tcW w:w="1417" w:type="dxa"/>
          </w:tcPr>
          <w:p w:rsidR="001055F7" w:rsidRPr="00B96596" w:rsidRDefault="001055F7" w:rsidP="00B96596">
            <w:pPr>
              <w:jc w:val="center"/>
              <w:rPr>
                <w:sz w:val="24"/>
                <w:szCs w:val="24"/>
              </w:rPr>
            </w:pPr>
            <w:r w:rsidRPr="00B96596">
              <w:rPr>
                <w:sz w:val="24"/>
                <w:szCs w:val="24"/>
              </w:rPr>
              <w:t>№ варианта</w:t>
            </w:r>
          </w:p>
        </w:tc>
        <w:tc>
          <w:tcPr>
            <w:tcW w:w="3402"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r>
      <w:tr w:rsidR="001055F7" w:rsidTr="003F681A">
        <w:tc>
          <w:tcPr>
            <w:tcW w:w="1131" w:type="dxa"/>
          </w:tcPr>
          <w:p w:rsidR="001055F7" w:rsidRPr="00987CF9" w:rsidRDefault="001055F7" w:rsidP="00B96596">
            <w:pPr>
              <w:jc w:val="center"/>
              <w:rPr>
                <w:sz w:val="24"/>
                <w:szCs w:val="24"/>
              </w:rPr>
            </w:pPr>
            <w:r w:rsidRPr="00987CF9">
              <w:rPr>
                <w:sz w:val="24"/>
                <w:szCs w:val="24"/>
              </w:rPr>
              <w:t>1</w:t>
            </w:r>
          </w:p>
        </w:tc>
        <w:tc>
          <w:tcPr>
            <w:tcW w:w="3939" w:type="dxa"/>
          </w:tcPr>
          <w:p w:rsidR="001055F7" w:rsidRPr="00987CF9" w:rsidRDefault="001055F7" w:rsidP="00B96596">
            <w:pPr>
              <w:jc w:val="center"/>
              <w:rPr>
                <w:sz w:val="24"/>
                <w:szCs w:val="24"/>
              </w:rPr>
            </w:pPr>
            <w:r w:rsidRPr="00987CF9">
              <w:rPr>
                <w:sz w:val="24"/>
                <w:szCs w:val="24"/>
              </w:rPr>
              <w:t>10, 20, 30, 40, 50</w:t>
            </w:r>
            <w:r>
              <w:rPr>
                <w:sz w:val="24"/>
                <w:szCs w:val="24"/>
              </w:rPr>
              <w:t>,9,23,37,51,5</w:t>
            </w:r>
          </w:p>
        </w:tc>
        <w:tc>
          <w:tcPr>
            <w:tcW w:w="1417" w:type="dxa"/>
          </w:tcPr>
          <w:p w:rsidR="001055F7" w:rsidRPr="00987CF9" w:rsidRDefault="001055F7" w:rsidP="00123CC5">
            <w:pPr>
              <w:jc w:val="center"/>
              <w:rPr>
                <w:sz w:val="24"/>
                <w:szCs w:val="24"/>
              </w:rPr>
            </w:pPr>
            <w:r w:rsidRPr="00987CF9">
              <w:rPr>
                <w:sz w:val="24"/>
                <w:szCs w:val="24"/>
              </w:rPr>
              <w:t>26</w:t>
            </w:r>
          </w:p>
        </w:tc>
        <w:tc>
          <w:tcPr>
            <w:tcW w:w="3402" w:type="dxa"/>
          </w:tcPr>
          <w:p w:rsidR="001055F7" w:rsidRPr="00987CF9" w:rsidRDefault="001055F7" w:rsidP="00123CC5">
            <w:pPr>
              <w:jc w:val="center"/>
              <w:rPr>
                <w:sz w:val="24"/>
                <w:szCs w:val="24"/>
              </w:rPr>
            </w:pPr>
            <w:r w:rsidRPr="00987CF9">
              <w:rPr>
                <w:sz w:val="24"/>
                <w:szCs w:val="24"/>
              </w:rPr>
              <w:t>6, 17, 28, 39, 50</w:t>
            </w:r>
            <w:r w:rsidR="00B65EA7">
              <w:rPr>
                <w:sz w:val="24"/>
                <w:szCs w:val="24"/>
              </w:rPr>
              <w:t>,5,15,25,35,45</w:t>
            </w:r>
          </w:p>
        </w:tc>
      </w:tr>
      <w:tr w:rsidR="001055F7" w:rsidTr="003F681A">
        <w:tc>
          <w:tcPr>
            <w:tcW w:w="1131" w:type="dxa"/>
          </w:tcPr>
          <w:p w:rsidR="001055F7" w:rsidRPr="00987CF9" w:rsidRDefault="001055F7" w:rsidP="00B96596">
            <w:pPr>
              <w:jc w:val="center"/>
              <w:rPr>
                <w:sz w:val="24"/>
                <w:szCs w:val="24"/>
              </w:rPr>
            </w:pPr>
            <w:r w:rsidRPr="00987CF9">
              <w:rPr>
                <w:sz w:val="24"/>
                <w:szCs w:val="24"/>
              </w:rPr>
              <w:t>2</w:t>
            </w:r>
          </w:p>
        </w:tc>
        <w:tc>
          <w:tcPr>
            <w:tcW w:w="3939" w:type="dxa"/>
          </w:tcPr>
          <w:p w:rsidR="001055F7" w:rsidRPr="00987CF9" w:rsidRDefault="001055F7"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c>
          <w:tcPr>
            <w:tcW w:w="1417" w:type="dxa"/>
          </w:tcPr>
          <w:p w:rsidR="001055F7" w:rsidRPr="00987CF9" w:rsidRDefault="001055F7" w:rsidP="00123CC5">
            <w:pPr>
              <w:jc w:val="center"/>
              <w:rPr>
                <w:sz w:val="24"/>
                <w:szCs w:val="24"/>
              </w:rPr>
            </w:pPr>
            <w:r w:rsidRPr="00987CF9">
              <w:rPr>
                <w:sz w:val="24"/>
                <w:szCs w:val="24"/>
              </w:rPr>
              <w:t>27</w:t>
            </w:r>
          </w:p>
        </w:tc>
        <w:tc>
          <w:tcPr>
            <w:tcW w:w="3402" w:type="dxa"/>
          </w:tcPr>
          <w:p w:rsidR="001055F7" w:rsidRPr="00987CF9" w:rsidRDefault="001055F7" w:rsidP="00123CC5">
            <w:pPr>
              <w:jc w:val="center"/>
              <w:rPr>
                <w:sz w:val="24"/>
                <w:szCs w:val="24"/>
              </w:rPr>
            </w:pPr>
            <w:r w:rsidRPr="00987CF9">
              <w:rPr>
                <w:sz w:val="24"/>
                <w:szCs w:val="24"/>
              </w:rPr>
              <w:t>7, 18, 29, 40, 1</w:t>
            </w:r>
            <w:r w:rsidR="003F681A">
              <w:rPr>
                <w:sz w:val="24"/>
                <w:szCs w:val="24"/>
              </w:rPr>
              <w:t>,12,24,36,46,56</w:t>
            </w:r>
          </w:p>
        </w:tc>
      </w:tr>
      <w:tr w:rsidR="001055F7" w:rsidTr="003F681A">
        <w:tc>
          <w:tcPr>
            <w:tcW w:w="1131" w:type="dxa"/>
          </w:tcPr>
          <w:p w:rsidR="001055F7" w:rsidRPr="00987CF9" w:rsidRDefault="001055F7" w:rsidP="00B96596">
            <w:pPr>
              <w:jc w:val="center"/>
              <w:rPr>
                <w:sz w:val="24"/>
                <w:szCs w:val="24"/>
              </w:rPr>
            </w:pPr>
            <w:r w:rsidRPr="00987CF9">
              <w:rPr>
                <w:sz w:val="24"/>
                <w:szCs w:val="24"/>
              </w:rPr>
              <w:t>3</w:t>
            </w:r>
          </w:p>
        </w:tc>
        <w:tc>
          <w:tcPr>
            <w:tcW w:w="3939" w:type="dxa"/>
          </w:tcPr>
          <w:p w:rsidR="001055F7" w:rsidRPr="00987CF9" w:rsidRDefault="001055F7" w:rsidP="00B96596">
            <w:pPr>
              <w:jc w:val="center"/>
              <w:rPr>
                <w:sz w:val="24"/>
                <w:szCs w:val="24"/>
              </w:rPr>
            </w:pPr>
            <w:r w:rsidRPr="00987CF9">
              <w:rPr>
                <w:sz w:val="24"/>
                <w:szCs w:val="24"/>
              </w:rPr>
              <w:t>2, 12, 22, 32, 42</w:t>
            </w:r>
            <w:r>
              <w:rPr>
                <w:sz w:val="24"/>
                <w:szCs w:val="24"/>
              </w:rPr>
              <w:t>,7,21,35,49,53</w:t>
            </w:r>
          </w:p>
        </w:tc>
        <w:tc>
          <w:tcPr>
            <w:tcW w:w="1417" w:type="dxa"/>
          </w:tcPr>
          <w:p w:rsidR="001055F7" w:rsidRPr="00987CF9" w:rsidRDefault="001055F7" w:rsidP="00123CC5">
            <w:pPr>
              <w:jc w:val="center"/>
              <w:rPr>
                <w:sz w:val="24"/>
                <w:szCs w:val="24"/>
              </w:rPr>
            </w:pPr>
            <w:r w:rsidRPr="00987CF9">
              <w:rPr>
                <w:sz w:val="24"/>
                <w:szCs w:val="24"/>
              </w:rPr>
              <w:t>28</w:t>
            </w:r>
          </w:p>
        </w:tc>
        <w:tc>
          <w:tcPr>
            <w:tcW w:w="3402" w:type="dxa"/>
          </w:tcPr>
          <w:p w:rsidR="001055F7" w:rsidRPr="00987CF9" w:rsidRDefault="001055F7" w:rsidP="00123CC5">
            <w:pPr>
              <w:jc w:val="center"/>
              <w:rPr>
                <w:sz w:val="24"/>
                <w:szCs w:val="24"/>
              </w:rPr>
            </w:pPr>
            <w:r w:rsidRPr="00987CF9">
              <w:rPr>
                <w:sz w:val="24"/>
                <w:szCs w:val="24"/>
              </w:rPr>
              <w:t>8, 19, 30, 41, 2</w:t>
            </w:r>
            <w:r w:rsidR="003F681A">
              <w:rPr>
                <w:sz w:val="24"/>
                <w:szCs w:val="24"/>
              </w:rPr>
              <w:t>,3,18,28,38,48</w:t>
            </w:r>
          </w:p>
        </w:tc>
      </w:tr>
      <w:tr w:rsidR="001055F7" w:rsidTr="003F681A">
        <w:tc>
          <w:tcPr>
            <w:tcW w:w="1131" w:type="dxa"/>
          </w:tcPr>
          <w:p w:rsidR="001055F7" w:rsidRPr="00987CF9" w:rsidRDefault="001055F7" w:rsidP="00B96596">
            <w:pPr>
              <w:jc w:val="center"/>
              <w:rPr>
                <w:sz w:val="24"/>
                <w:szCs w:val="24"/>
              </w:rPr>
            </w:pPr>
            <w:r w:rsidRPr="00987CF9">
              <w:rPr>
                <w:sz w:val="24"/>
                <w:szCs w:val="24"/>
              </w:rPr>
              <w:t>4</w:t>
            </w:r>
          </w:p>
        </w:tc>
        <w:tc>
          <w:tcPr>
            <w:tcW w:w="3939" w:type="dxa"/>
          </w:tcPr>
          <w:p w:rsidR="001055F7" w:rsidRPr="00987CF9" w:rsidRDefault="001055F7" w:rsidP="00B96596">
            <w:pPr>
              <w:jc w:val="center"/>
              <w:rPr>
                <w:sz w:val="24"/>
                <w:szCs w:val="24"/>
              </w:rPr>
            </w:pPr>
            <w:r w:rsidRPr="00987CF9">
              <w:rPr>
                <w:sz w:val="24"/>
                <w:szCs w:val="24"/>
              </w:rPr>
              <w:t>3, 13, 23, 33, 43</w:t>
            </w:r>
            <w:r>
              <w:rPr>
                <w:sz w:val="24"/>
                <w:szCs w:val="24"/>
              </w:rPr>
              <w:t>,6,20,34,48,52</w:t>
            </w:r>
          </w:p>
        </w:tc>
        <w:tc>
          <w:tcPr>
            <w:tcW w:w="1417" w:type="dxa"/>
          </w:tcPr>
          <w:p w:rsidR="001055F7" w:rsidRPr="00987CF9" w:rsidRDefault="001055F7" w:rsidP="00123CC5">
            <w:pPr>
              <w:jc w:val="center"/>
              <w:rPr>
                <w:sz w:val="24"/>
                <w:szCs w:val="24"/>
              </w:rPr>
            </w:pPr>
            <w:r w:rsidRPr="00987CF9">
              <w:rPr>
                <w:sz w:val="24"/>
                <w:szCs w:val="24"/>
              </w:rPr>
              <w:t>29</w:t>
            </w:r>
          </w:p>
        </w:tc>
        <w:tc>
          <w:tcPr>
            <w:tcW w:w="3402" w:type="dxa"/>
          </w:tcPr>
          <w:p w:rsidR="001055F7" w:rsidRPr="00987CF9" w:rsidRDefault="001055F7" w:rsidP="00123CC5">
            <w:pPr>
              <w:jc w:val="center"/>
              <w:rPr>
                <w:sz w:val="24"/>
                <w:szCs w:val="24"/>
              </w:rPr>
            </w:pPr>
            <w:r w:rsidRPr="00987CF9">
              <w:rPr>
                <w:sz w:val="24"/>
                <w:szCs w:val="24"/>
              </w:rPr>
              <w:t>9, 20, 31, 42, 3</w:t>
            </w:r>
            <w:r w:rsidR="003F681A">
              <w:rPr>
                <w:sz w:val="24"/>
                <w:szCs w:val="24"/>
              </w:rPr>
              <w:t>,2,16,30,44,53</w:t>
            </w:r>
          </w:p>
        </w:tc>
      </w:tr>
      <w:tr w:rsidR="001055F7" w:rsidTr="003F681A">
        <w:tc>
          <w:tcPr>
            <w:tcW w:w="1131" w:type="dxa"/>
          </w:tcPr>
          <w:p w:rsidR="001055F7" w:rsidRPr="00987CF9" w:rsidRDefault="001055F7" w:rsidP="00B96596">
            <w:pPr>
              <w:jc w:val="center"/>
              <w:rPr>
                <w:sz w:val="24"/>
                <w:szCs w:val="24"/>
              </w:rPr>
            </w:pPr>
            <w:r w:rsidRPr="00987CF9">
              <w:rPr>
                <w:sz w:val="24"/>
                <w:szCs w:val="24"/>
              </w:rPr>
              <w:t>5</w:t>
            </w:r>
          </w:p>
        </w:tc>
        <w:tc>
          <w:tcPr>
            <w:tcW w:w="3939" w:type="dxa"/>
          </w:tcPr>
          <w:p w:rsidR="001055F7" w:rsidRPr="00987CF9" w:rsidRDefault="001055F7"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c>
          <w:tcPr>
            <w:tcW w:w="1417" w:type="dxa"/>
          </w:tcPr>
          <w:p w:rsidR="001055F7" w:rsidRPr="00987CF9" w:rsidRDefault="001055F7" w:rsidP="00123CC5">
            <w:pPr>
              <w:jc w:val="center"/>
              <w:rPr>
                <w:sz w:val="24"/>
                <w:szCs w:val="24"/>
              </w:rPr>
            </w:pPr>
            <w:r w:rsidRPr="00987CF9">
              <w:rPr>
                <w:sz w:val="24"/>
                <w:szCs w:val="24"/>
              </w:rPr>
              <w:t>30</w:t>
            </w:r>
          </w:p>
        </w:tc>
        <w:tc>
          <w:tcPr>
            <w:tcW w:w="3402" w:type="dxa"/>
          </w:tcPr>
          <w:p w:rsidR="001055F7" w:rsidRPr="00987CF9" w:rsidRDefault="001055F7" w:rsidP="00123CC5">
            <w:pPr>
              <w:jc w:val="center"/>
              <w:rPr>
                <w:sz w:val="24"/>
                <w:szCs w:val="24"/>
              </w:rPr>
            </w:pPr>
            <w:r w:rsidRPr="00987CF9">
              <w:rPr>
                <w:sz w:val="24"/>
                <w:szCs w:val="24"/>
              </w:rPr>
              <w:t>10, 21, 32, 43, 4</w:t>
            </w:r>
            <w:r w:rsidR="003F681A">
              <w:rPr>
                <w:sz w:val="24"/>
                <w:szCs w:val="24"/>
              </w:rPr>
              <w:t>,1,15,26,43,56</w:t>
            </w:r>
          </w:p>
        </w:tc>
      </w:tr>
      <w:tr w:rsidR="001055F7" w:rsidTr="003F681A">
        <w:tc>
          <w:tcPr>
            <w:tcW w:w="1131" w:type="dxa"/>
          </w:tcPr>
          <w:p w:rsidR="001055F7" w:rsidRPr="00987CF9" w:rsidRDefault="001055F7" w:rsidP="00B96596">
            <w:pPr>
              <w:jc w:val="center"/>
              <w:rPr>
                <w:sz w:val="24"/>
                <w:szCs w:val="24"/>
              </w:rPr>
            </w:pPr>
            <w:r w:rsidRPr="00987CF9">
              <w:rPr>
                <w:sz w:val="24"/>
                <w:szCs w:val="24"/>
              </w:rPr>
              <w:t>6</w:t>
            </w:r>
          </w:p>
        </w:tc>
        <w:tc>
          <w:tcPr>
            <w:tcW w:w="3939" w:type="dxa"/>
          </w:tcPr>
          <w:p w:rsidR="001055F7" w:rsidRPr="00987CF9" w:rsidRDefault="001055F7" w:rsidP="00B96596">
            <w:pPr>
              <w:jc w:val="center"/>
              <w:rPr>
                <w:sz w:val="24"/>
                <w:szCs w:val="24"/>
              </w:rPr>
            </w:pPr>
            <w:r w:rsidRPr="00987CF9">
              <w:rPr>
                <w:sz w:val="24"/>
                <w:szCs w:val="24"/>
              </w:rPr>
              <w:t>5, 15, 25, 35, 45</w:t>
            </w:r>
            <w:r>
              <w:rPr>
                <w:sz w:val="24"/>
                <w:szCs w:val="24"/>
              </w:rPr>
              <w:t>,4,18,32,46,56</w:t>
            </w:r>
          </w:p>
        </w:tc>
        <w:tc>
          <w:tcPr>
            <w:tcW w:w="1417" w:type="dxa"/>
          </w:tcPr>
          <w:p w:rsidR="001055F7" w:rsidRPr="00987CF9" w:rsidRDefault="001055F7" w:rsidP="00123CC5">
            <w:pPr>
              <w:jc w:val="center"/>
              <w:rPr>
                <w:sz w:val="24"/>
                <w:szCs w:val="24"/>
              </w:rPr>
            </w:pPr>
            <w:r w:rsidRPr="00987CF9">
              <w:rPr>
                <w:sz w:val="24"/>
                <w:szCs w:val="24"/>
              </w:rPr>
              <w:t>31</w:t>
            </w:r>
          </w:p>
        </w:tc>
        <w:tc>
          <w:tcPr>
            <w:tcW w:w="3402" w:type="dxa"/>
          </w:tcPr>
          <w:p w:rsidR="001055F7" w:rsidRPr="00987CF9" w:rsidRDefault="001055F7" w:rsidP="00123CC5">
            <w:pPr>
              <w:jc w:val="center"/>
              <w:rPr>
                <w:sz w:val="24"/>
                <w:szCs w:val="24"/>
              </w:rPr>
            </w:pPr>
            <w:r w:rsidRPr="00987CF9">
              <w:rPr>
                <w:sz w:val="24"/>
                <w:szCs w:val="24"/>
              </w:rPr>
              <w:t>1, 13, 25, 37, 49</w:t>
            </w:r>
            <w:r w:rsidR="003F681A">
              <w:rPr>
                <w:sz w:val="24"/>
                <w:szCs w:val="24"/>
              </w:rPr>
              <w:t>,5,14,23,32,54</w:t>
            </w:r>
          </w:p>
        </w:tc>
      </w:tr>
      <w:tr w:rsidR="001055F7" w:rsidTr="003F681A">
        <w:tc>
          <w:tcPr>
            <w:tcW w:w="1131" w:type="dxa"/>
          </w:tcPr>
          <w:p w:rsidR="001055F7" w:rsidRPr="00987CF9" w:rsidRDefault="001055F7" w:rsidP="00B96596">
            <w:pPr>
              <w:jc w:val="center"/>
              <w:rPr>
                <w:sz w:val="24"/>
                <w:szCs w:val="24"/>
              </w:rPr>
            </w:pPr>
            <w:r w:rsidRPr="00987CF9">
              <w:rPr>
                <w:sz w:val="24"/>
                <w:szCs w:val="24"/>
              </w:rPr>
              <w:t>7</w:t>
            </w:r>
          </w:p>
        </w:tc>
        <w:tc>
          <w:tcPr>
            <w:tcW w:w="3939" w:type="dxa"/>
          </w:tcPr>
          <w:p w:rsidR="001055F7" w:rsidRPr="00987CF9" w:rsidRDefault="001055F7" w:rsidP="00893088">
            <w:pPr>
              <w:jc w:val="center"/>
              <w:rPr>
                <w:sz w:val="24"/>
                <w:szCs w:val="24"/>
              </w:rPr>
            </w:pPr>
            <w:r w:rsidRPr="00987CF9">
              <w:rPr>
                <w:sz w:val="24"/>
                <w:szCs w:val="24"/>
              </w:rPr>
              <w:t>6, 16, 26, 36, 46</w:t>
            </w:r>
            <w:r>
              <w:rPr>
                <w:sz w:val="24"/>
                <w:szCs w:val="24"/>
              </w:rPr>
              <w:t>,3,14,21,45,55</w:t>
            </w:r>
          </w:p>
        </w:tc>
        <w:tc>
          <w:tcPr>
            <w:tcW w:w="1417" w:type="dxa"/>
          </w:tcPr>
          <w:p w:rsidR="001055F7" w:rsidRPr="00987CF9" w:rsidRDefault="001055F7" w:rsidP="00123CC5">
            <w:pPr>
              <w:jc w:val="center"/>
              <w:rPr>
                <w:sz w:val="24"/>
                <w:szCs w:val="24"/>
              </w:rPr>
            </w:pPr>
            <w:r w:rsidRPr="00987CF9">
              <w:rPr>
                <w:sz w:val="24"/>
                <w:szCs w:val="24"/>
              </w:rPr>
              <w:t>32</w:t>
            </w:r>
          </w:p>
        </w:tc>
        <w:tc>
          <w:tcPr>
            <w:tcW w:w="3402" w:type="dxa"/>
          </w:tcPr>
          <w:p w:rsidR="001055F7" w:rsidRPr="00987CF9" w:rsidRDefault="001055F7" w:rsidP="003F681A">
            <w:pPr>
              <w:jc w:val="center"/>
              <w:rPr>
                <w:sz w:val="24"/>
                <w:szCs w:val="24"/>
              </w:rPr>
            </w:pPr>
            <w:r w:rsidRPr="00987CF9">
              <w:rPr>
                <w:sz w:val="24"/>
                <w:szCs w:val="24"/>
              </w:rPr>
              <w:t>2, 14, 26, 38, 50</w:t>
            </w:r>
            <w:r w:rsidR="003F681A">
              <w:rPr>
                <w:sz w:val="24"/>
                <w:szCs w:val="24"/>
              </w:rPr>
              <w:t>,49,3,13,26,51</w:t>
            </w:r>
          </w:p>
        </w:tc>
      </w:tr>
      <w:tr w:rsidR="001055F7" w:rsidTr="003F681A">
        <w:tc>
          <w:tcPr>
            <w:tcW w:w="1131" w:type="dxa"/>
          </w:tcPr>
          <w:p w:rsidR="001055F7" w:rsidRPr="00987CF9" w:rsidRDefault="001055F7" w:rsidP="00B96596">
            <w:pPr>
              <w:jc w:val="center"/>
              <w:rPr>
                <w:sz w:val="24"/>
                <w:szCs w:val="24"/>
              </w:rPr>
            </w:pPr>
            <w:r w:rsidRPr="00987CF9">
              <w:rPr>
                <w:sz w:val="24"/>
                <w:szCs w:val="24"/>
              </w:rPr>
              <w:t>8</w:t>
            </w:r>
          </w:p>
        </w:tc>
        <w:tc>
          <w:tcPr>
            <w:tcW w:w="3939" w:type="dxa"/>
          </w:tcPr>
          <w:p w:rsidR="001055F7" w:rsidRPr="00987CF9" w:rsidRDefault="001055F7" w:rsidP="001055F7">
            <w:pPr>
              <w:jc w:val="center"/>
              <w:rPr>
                <w:sz w:val="24"/>
                <w:szCs w:val="24"/>
              </w:rPr>
            </w:pPr>
            <w:r w:rsidRPr="00987CF9">
              <w:rPr>
                <w:sz w:val="24"/>
                <w:szCs w:val="24"/>
              </w:rPr>
              <w:t>7, 17, 27, 37, 47</w:t>
            </w:r>
            <w:r>
              <w:rPr>
                <w:sz w:val="24"/>
                <w:szCs w:val="24"/>
              </w:rPr>
              <w:t>,2,16,30,44,53</w:t>
            </w:r>
          </w:p>
        </w:tc>
        <w:tc>
          <w:tcPr>
            <w:tcW w:w="1417" w:type="dxa"/>
          </w:tcPr>
          <w:p w:rsidR="001055F7" w:rsidRPr="00987CF9" w:rsidRDefault="001055F7" w:rsidP="00123CC5">
            <w:pPr>
              <w:jc w:val="center"/>
              <w:rPr>
                <w:sz w:val="24"/>
                <w:szCs w:val="24"/>
              </w:rPr>
            </w:pPr>
            <w:r w:rsidRPr="00987CF9">
              <w:rPr>
                <w:sz w:val="24"/>
                <w:szCs w:val="24"/>
              </w:rPr>
              <w:t>33</w:t>
            </w:r>
          </w:p>
        </w:tc>
        <w:tc>
          <w:tcPr>
            <w:tcW w:w="3402" w:type="dxa"/>
          </w:tcPr>
          <w:p w:rsidR="001055F7" w:rsidRPr="00987CF9" w:rsidRDefault="001055F7" w:rsidP="00123CC5">
            <w:pPr>
              <w:jc w:val="center"/>
              <w:rPr>
                <w:sz w:val="24"/>
                <w:szCs w:val="24"/>
              </w:rPr>
            </w:pPr>
            <w:r w:rsidRPr="00987CF9">
              <w:rPr>
                <w:sz w:val="24"/>
                <w:szCs w:val="24"/>
              </w:rPr>
              <w:t>3, 15, 27, 39, 51</w:t>
            </w:r>
            <w:r w:rsidR="003F681A">
              <w:rPr>
                <w:sz w:val="24"/>
                <w:szCs w:val="24"/>
              </w:rPr>
              <w:t>,9,21,33,45,50</w:t>
            </w:r>
          </w:p>
        </w:tc>
      </w:tr>
      <w:tr w:rsidR="001055F7" w:rsidTr="003F681A">
        <w:tc>
          <w:tcPr>
            <w:tcW w:w="1131" w:type="dxa"/>
          </w:tcPr>
          <w:p w:rsidR="001055F7" w:rsidRPr="00987CF9" w:rsidRDefault="001055F7" w:rsidP="00B96596">
            <w:pPr>
              <w:jc w:val="center"/>
              <w:rPr>
                <w:sz w:val="24"/>
                <w:szCs w:val="24"/>
              </w:rPr>
            </w:pPr>
            <w:r w:rsidRPr="00987CF9">
              <w:rPr>
                <w:sz w:val="24"/>
                <w:szCs w:val="24"/>
              </w:rPr>
              <w:t>9</w:t>
            </w:r>
          </w:p>
        </w:tc>
        <w:tc>
          <w:tcPr>
            <w:tcW w:w="3939" w:type="dxa"/>
          </w:tcPr>
          <w:p w:rsidR="001055F7" w:rsidRPr="00987CF9" w:rsidRDefault="001055F7" w:rsidP="00B96596">
            <w:pPr>
              <w:jc w:val="center"/>
              <w:rPr>
                <w:sz w:val="24"/>
                <w:szCs w:val="24"/>
              </w:rPr>
            </w:pPr>
            <w:r w:rsidRPr="00987CF9">
              <w:rPr>
                <w:sz w:val="24"/>
                <w:szCs w:val="24"/>
              </w:rPr>
              <w:t>8, 18, 28, 38, 48</w:t>
            </w:r>
            <w:r w:rsidR="003F681A">
              <w:rPr>
                <w:sz w:val="24"/>
                <w:szCs w:val="24"/>
              </w:rPr>
              <w:t>,</w:t>
            </w:r>
            <w:r w:rsidR="00B65EA7">
              <w:rPr>
                <w:sz w:val="24"/>
                <w:szCs w:val="24"/>
              </w:rPr>
              <w:t>1,15,26,43,56</w:t>
            </w:r>
          </w:p>
        </w:tc>
        <w:tc>
          <w:tcPr>
            <w:tcW w:w="1417" w:type="dxa"/>
          </w:tcPr>
          <w:p w:rsidR="001055F7" w:rsidRPr="00987CF9" w:rsidRDefault="00DE721C" w:rsidP="00123CC5">
            <w:pPr>
              <w:jc w:val="center"/>
              <w:rPr>
                <w:sz w:val="24"/>
                <w:szCs w:val="24"/>
              </w:rPr>
            </w:pPr>
            <w:r>
              <w:rPr>
                <w:sz w:val="24"/>
                <w:szCs w:val="24"/>
              </w:rPr>
              <w:t>34</w:t>
            </w:r>
          </w:p>
        </w:tc>
        <w:tc>
          <w:tcPr>
            <w:tcW w:w="3402" w:type="dxa"/>
          </w:tcPr>
          <w:p w:rsidR="001055F7" w:rsidRPr="00987CF9" w:rsidRDefault="00DE2D9D" w:rsidP="00123CC5">
            <w:pPr>
              <w:jc w:val="center"/>
              <w:rPr>
                <w:sz w:val="24"/>
                <w:szCs w:val="24"/>
              </w:rPr>
            </w:pPr>
            <w:r w:rsidRPr="00987CF9">
              <w:rPr>
                <w:sz w:val="24"/>
                <w:szCs w:val="24"/>
              </w:rPr>
              <w:t>9, 19, 29, 39, 49</w:t>
            </w:r>
            <w:r>
              <w:rPr>
                <w:sz w:val="24"/>
                <w:szCs w:val="24"/>
              </w:rPr>
              <w:t>,</w:t>
            </w:r>
            <w:r w:rsidR="00917AF9">
              <w:rPr>
                <w:sz w:val="24"/>
                <w:szCs w:val="24"/>
              </w:rPr>
              <w:t xml:space="preserve"> </w:t>
            </w:r>
            <w:r w:rsidR="00917AF9">
              <w:rPr>
                <w:sz w:val="24"/>
                <w:szCs w:val="24"/>
              </w:rPr>
              <w:t>1,17,29,41,53</w:t>
            </w:r>
          </w:p>
        </w:tc>
      </w:tr>
      <w:tr w:rsidR="001055F7" w:rsidTr="003F681A">
        <w:tc>
          <w:tcPr>
            <w:tcW w:w="1131" w:type="dxa"/>
          </w:tcPr>
          <w:p w:rsidR="001055F7" w:rsidRPr="00987CF9" w:rsidRDefault="001055F7" w:rsidP="00B96596">
            <w:pPr>
              <w:jc w:val="center"/>
              <w:rPr>
                <w:sz w:val="24"/>
                <w:szCs w:val="24"/>
              </w:rPr>
            </w:pPr>
            <w:r w:rsidRPr="00987CF9">
              <w:rPr>
                <w:sz w:val="24"/>
                <w:szCs w:val="24"/>
              </w:rPr>
              <w:t>10</w:t>
            </w:r>
          </w:p>
        </w:tc>
        <w:tc>
          <w:tcPr>
            <w:tcW w:w="3939" w:type="dxa"/>
          </w:tcPr>
          <w:p w:rsidR="001055F7" w:rsidRPr="00987CF9" w:rsidRDefault="001055F7" w:rsidP="00B96596">
            <w:pPr>
              <w:jc w:val="center"/>
              <w:rPr>
                <w:sz w:val="24"/>
                <w:szCs w:val="24"/>
              </w:rPr>
            </w:pPr>
            <w:r w:rsidRPr="00987CF9">
              <w:rPr>
                <w:sz w:val="24"/>
                <w:szCs w:val="24"/>
              </w:rPr>
              <w:t>9, 19, 29, 39, 49</w:t>
            </w:r>
            <w:r w:rsidR="00B65EA7">
              <w:rPr>
                <w:sz w:val="24"/>
                <w:szCs w:val="24"/>
              </w:rPr>
              <w:t>,10,22,34,46,51</w:t>
            </w:r>
          </w:p>
        </w:tc>
        <w:tc>
          <w:tcPr>
            <w:tcW w:w="1417" w:type="dxa"/>
          </w:tcPr>
          <w:p w:rsidR="001055F7" w:rsidRPr="00987CF9" w:rsidRDefault="00DE721C" w:rsidP="00123CC5">
            <w:pPr>
              <w:jc w:val="center"/>
              <w:rPr>
                <w:sz w:val="24"/>
                <w:szCs w:val="24"/>
              </w:rPr>
            </w:pPr>
            <w:r>
              <w:rPr>
                <w:sz w:val="24"/>
                <w:szCs w:val="24"/>
              </w:rPr>
              <w:t>35</w:t>
            </w:r>
          </w:p>
        </w:tc>
        <w:tc>
          <w:tcPr>
            <w:tcW w:w="3402" w:type="dxa"/>
          </w:tcPr>
          <w:p w:rsidR="001055F7" w:rsidRPr="00987CF9" w:rsidRDefault="00DE2D9D" w:rsidP="00123CC5">
            <w:pPr>
              <w:jc w:val="center"/>
              <w:rPr>
                <w:sz w:val="24"/>
                <w:szCs w:val="24"/>
              </w:rPr>
            </w:pPr>
            <w:r w:rsidRPr="00987CF9">
              <w:rPr>
                <w:sz w:val="24"/>
                <w:szCs w:val="24"/>
              </w:rPr>
              <w:t>1, 10, 19, 28, 37</w:t>
            </w:r>
            <w:r>
              <w:rPr>
                <w:sz w:val="24"/>
                <w:szCs w:val="24"/>
              </w:rPr>
              <w:t>,</w:t>
            </w:r>
            <w:r w:rsidR="00917AF9">
              <w:rPr>
                <w:sz w:val="24"/>
                <w:szCs w:val="24"/>
              </w:rPr>
              <w:t xml:space="preserve"> </w:t>
            </w:r>
            <w:r w:rsidR="00917AF9">
              <w:rPr>
                <w:sz w:val="24"/>
                <w:szCs w:val="24"/>
              </w:rPr>
              <w:t>4,16,28,40,52</w:t>
            </w:r>
          </w:p>
        </w:tc>
      </w:tr>
      <w:tr w:rsidR="001055F7" w:rsidTr="003F681A">
        <w:tc>
          <w:tcPr>
            <w:tcW w:w="1131" w:type="dxa"/>
          </w:tcPr>
          <w:p w:rsidR="001055F7" w:rsidRPr="00987CF9" w:rsidRDefault="001055F7" w:rsidP="00B96596">
            <w:pPr>
              <w:jc w:val="center"/>
              <w:rPr>
                <w:sz w:val="24"/>
                <w:szCs w:val="24"/>
              </w:rPr>
            </w:pPr>
            <w:r w:rsidRPr="00987CF9">
              <w:rPr>
                <w:sz w:val="24"/>
                <w:szCs w:val="24"/>
              </w:rPr>
              <w:t>11</w:t>
            </w:r>
          </w:p>
        </w:tc>
        <w:tc>
          <w:tcPr>
            <w:tcW w:w="3939" w:type="dxa"/>
          </w:tcPr>
          <w:p w:rsidR="001055F7" w:rsidRPr="00987CF9" w:rsidRDefault="001055F7" w:rsidP="00EF2937">
            <w:pPr>
              <w:jc w:val="center"/>
              <w:rPr>
                <w:sz w:val="24"/>
                <w:szCs w:val="24"/>
              </w:rPr>
            </w:pPr>
            <w:r w:rsidRPr="00987CF9">
              <w:rPr>
                <w:sz w:val="24"/>
                <w:szCs w:val="24"/>
              </w:rPr>
              <w:t>1, 10, 19, 28, 37</w:t>
            </w:r>
            <w:r w:rsidR="00B65EA7">
              <w:rPr>
                <w:sz w:val="24"/>
                <w:szCs w:val="24"/>
              </w:rPr>
              <w:t>,9,21,33,45,52</w:t>
            </w:r>
          </w:p>
        </w:tc>
        <w:tc>
          <w:tcPr>
            <w:tcW w:w="1417" w:type="dxa"/>
          </w:tcPr>
          <w:p w:rsidR="001055F7" w:rsidRPr="00987CF9" w:rsidRDefault="00DE721C" w:rsidP="00123CC5">
            <w:pPr>
              <w:jc w:val="center"/>
              <w:rPr>
                <w:sz w:val="24"/>
                <w:szCs w:val="24"/>
              </w:rPr>
            </w:pPr>
            <w:r>
              <w:rPr>
                <w:sz w:val="24"/>
                <w:szCs w:val="24"/>
              </w:rPr>
              <w:t>36</w:t>
            </w:r>
          </w:p>
        </w:tc>
        <w:tc>
          <w:tcPr>
            <w:tcW w:w="3402" w:type="dxa"/>
          </w:tcPr>
          <w:p w:rsidR="001055F7" w:rsidRPr="00987CF9" w:rsidRDefault="00DE2D9D" w:rsidP="00917AF9">
            <w:pPr>
              <w:jc w:val="center"/>
              <w:rPr>
                <w:sz w:val="24"/>
                <w:szCs w:val="24"/>
              </w:rPr>
            </w:pPr>
            <w:r w:rsidRPr="00987CF9">
              <w:rPr>
                <w:sz w:val="24"/>
                <w:szCs w:val="24"/>
              </w:rPr>
              <w:t>2, 11, 20, 29, 51,</w:t>
            </w:r>
            <w:r w:rsidR="00917AF9">
              <w:rPr>
                <w:sz w:val="24"/>
                <w:szCs w:val="24"/>
              </w:rPr>
              <w:t xml:space="preserve"> </w:t>
            </w:r>
            <w:r w:rsidR="00917AF9">
              <w:rPr>
                <w:sz w:val="24"/>
                <w:szCs w:val="24"/>
              </w:rPr>
              <w:t>3,15,27,39,5</w:t>
            </w:r>
            <w:r w:rsidR="00917AF9">
              <w:rPr>
                <w:sz w:val="24"/>
                <w:szCs w:val="24"/>
              </w:rPr>
              <w:t>6</w:t>
            </w:r>
          </w:p>
        </w:tc>
      </w:tr>
      <w:tr w:rsidR="001055F7" w:rsidTr="003F681A">
        <w:tc>
          <w:tcPr>
            <w:tcW w:w="1131" w:type="dxa"/>
          </w:tcPr>
          <w:p w:rsidR="001055F7" w:rsidRPr="00987CF9" w:rsidRDefault="001055F7" w:rsidP="00B96596">
            <w:pPr>
              <w:jc w:val="center"/>
              <w:rPr>
                <w:sz w:val="24"/>
                <w:szCs w:val="24"/>
              </w:rPr>
            </w:pPr>
            <w:r w:rsidRPr="00987CF9">
              <w:rPr>
                <w:sz w:val="24"/>
                <w:szCs w:val="24"/>
              </w:rPr>
              <w:t>12</w:t>
            </w:r>
          </w:p>
        </w:tc>
        <w:tc>
          <w:tcPr>
            <w:tcW w:w="3939" w:type="dxa"/>
          </w:tcPr>
          <w:p w:rsidR="001055F7" w:rsidRPr="00987CF9" w:rsidRDefault="001055F7" w:rsidP="00E626D6">
            <w:pPr>
              <w:jc w:val="center"/>
              <w:rPr>
                <w:sz w:val="24"/>
                <w:szCs w:val="24"/>
              </w:rPr>
            </w:pPr>
            <w:r w:rsidRPr="00987CF9">
              <w:rPr>
                <w:sz w:val="24"/>
                <w:szCs w:val="24"/>
              </w:rPr>
              <w:t xml:space="preserve">2, 11, 20, 29, 51, </w:t>
            </w:r>
            <w:r w:rsidR="00B65EA7">
              <w:rPr>
                <w:sz w:val="24"/>
                <w:szCs w:val="24"/>
              </w:rPr>
              <w:t>8,21,32,44,56</w:t>
            </w:r>
          </w:p>
        </w:tc>
        <w:tc>
          <w:tcPr>
            <w:tcW w:w="1417" w:type="dxa"/>
          </w:tcPr>
          <w:p w:rsidR="001055F7" w:rsidRPr="00987CF9" w:rsidRDefault="00DE721C" w:rsidP="00123CC5">
            <w:pPr>
              <w:jc w:val="center"/>
              <w:rPr>
                <w:sz w:val="24"/>
                <w:szCs w:val="24"/>
              </w:rPr>
            </w:pPr>
            <w:r>
              <w:rPr>
                <w:sz w:val="24"/>
                <w:szCs w:val="24"/>
              </w:rPr>
              <w:t>37</w:t>
            </w:r>
          </w:p>
        </w:tc>
        <w:tc>
          <w:tcPr>
            <w:tcW w:w="3402" w:type="dxa"/>
          </w:tcPr>
          <w:p w:rsidR="001055F7" w:rsidRPr="00987CF9" w:rsidRDefault="00DE2D9D" w:rsidP="00123CC5">
            <w:pPr>
              <w:jc w:val="center"/>
              <w:rPr>
                <w:sz w:val="24"/>
                <w:szCs w:val="24"/>
              </w:rPr>
            </w:pPr>
            <w:r w:rsidRPr="00987CF9">
              <w:rPr>
                <w:sz w:val="24"/>
                <w:szCs w:val="24"/>
              </w:rPr>
              <w:t>3, 12, 21, 30, 52</w:t>
            </w:r>
            <w:r>
              <w:rPr>
                <w:sz w:val="24"/>
                <w:szCs w:val="24"/>
              </w:rPr>
              <w:t>,</w:t>
            </w:r>
            <w:r w:rsidR="00917AF9">
              <w:rPr>
                <w:sz w:val="24"/>
                <w:szCs w:val="24"/>
              </w:rPr>
              <w:t xml:space="preserve"> </w:t>
            </w:r>
            <w:r w:rsidR="00917AF9">
              <w:rPr>
                <w:sz w:val="24"/>
                <w:szCs w:val="24"/>
              </w:rPr>
              <w:t>1,13,25,37,49</w:t>
            </w:r>
          </w:p>
        </w:tc>
      </w:tr>
      <w:tr w:rsidR="001055F7" w:rsidTr="003F681A">
        <w:tc>
          <w:tcPr>
            <w:tcW w:w="1131" w:type="dxa"/>
          </w:tcPr>
          <w:p w:rsidR="001055F7" w:rsidRPr="00987CF9" w:rsidRDefault="001055F7" w:rsidP="00B96596">
            <w:pPr>
              <w:jc w:val="center"/>
              <w:rPr>
                <w:sz w:val="24"/>
                <w:szCs w:val="24"/>
              </w:rPr>
            </w:pPr>
            <w:r w:rsidRPr="00987CF9">
              <w:rPr>
                <w:sz w:val="24"/>
                <w:szCs w:val="24"/>
              </w:rPr>
              <w:t>13</w:t>
            </w:r>
          </w:p>
        </w:tc>
        <w:tc>
          <w:tcPr>
            <w:tcW w:w="3939" w:type="dxa"/>
          </w:tcPr>
          <w:p w:rsidR="001055F7" w:rsidRPr="00987CF9" w:rsidRDefault="001055F7" w:rsidP="00E626D6">
            <w:pPr>
              <w:jc w:val="center"/>
              <w:rPr>
                <w:sz w:val="24"/>
                <w:szCs w:val="24"/>
              </w:rPr>
            </w:pPr>
            <w:r w:rsidRPr="00987CF9">
              <w:rPr>
                <w:sz w:val="24"/>
                <w:szCs w:val="24"/>
              </w:rPr>
              <w:t>3, 12, 21, 30, 52</w:t>
            </w:r>
            <w:r w:rsidR="00B65EA7">
              <w:rPr>
                <w:sz w:val="24"/>
                <w:szCs w:val="24"/>
              </w:rPr>
              <w:t>,7,19,31,43,55</w:t>
            </w:r>
          </w:p>
        </w:tc>
        <w:tc>
          <w:tcPr>
            <w:tcW w:w="1417" w:type="dxa"/>
          </w:tcPr>
          <w:p w:rsidR="001055F7" w:rsidRPr="00987CF9" w:rsidRDefault="00DE721C" w:rsidP="00123CC5">
            <w:pPr>
              <w:jc w:val="center"/>
              <w:rPr>
                <w:sz w:val="24"/>
                <w:szCs w:val="24"/>
              </w:rPr>
            </w:pPr>
            <w:r>
              <w:rPr>
                <w:sz w:val="24"/>
                <w:szCs w:val="24"/>
              </w:rPr>
              <w:t>38</w:t>
            </w:r>
          </w:p>
        </w:tc>
        <w:tc>
          <w:tcPr>
            <w:tcW w:w="3402" w:type="dxa"/>
          </w:tcPr>
          <w:p w:rsidR="001055F7" w:rsidRPr="00987CF9" w:rsidRDefault="00DE2D9D" w:rsidP="00123CC5">
            <w:pPr>
              <w:jc w:val="center"/>
              <w:rPr>
                <w:sz w:val="24"/>
                <w:szCs w:val="24"/>
              </w:rPr>
            </w:pPr>
            <w:r w:rsidRPr="00987CF9">
              <w:rPr>
                <w:sz w:val="24"/>
                <w:szCs w:val="24"/>
              </w:rPr>
              <w:t>4, 13, 22, 31, 53</w:t>
            </w:r>
            <w:r>
              <w:rPr>
                <w:sz w:val="24"/>
                <w:szCs w:val="24"/>
              </w:rPr>
              <w:t>,</w:t>
            </w:r>
            <w:r w:rsidR="00917AF9">
              <w:rPr>
                <w:sz w:val="24"/>
                <w:szCs w:val="24"/>
              </w:rPr>
              <w:t xml:space="preserve"> </w:t>
            </w:r>
            <w:r w:rsidR="00917AF9">
              <w:rPr>
                <w:sz w:val="24"/>
                <w:szCs w:val="24"/>
              </w:rPr>
              <w:t>3,14,21,45,55</w:t>
            </w:r>
            <w:bookmarkStart w:id="0" w:name="_GoBack"/>
            <w:bookmarkEnd w:id="0"/>
          </w:p>
        </w:tc>
      </w:tr>
      <w:tr w:rsidR="001055F7" w:rsidTr="003F681A">
        <w:tc>
          <w:tcPr>
            <w:tcW w:w="1131" w:type="dxa"/>
          </w:tcPr>
          <w:p w:rsidR="001055F7" w:rsidRPr="00987CF9" w:rsidRDefault="001055F7" w:rsidP="00B96596">
            <w:pPr>
              <w:jc w:val="center"/>
              <w:rPr>
                <w:sz w:val="24"/>
                <w:szCs w:val="24"/>
              </w:rPr>
            </w:pPr>
            <w:r w:rsidRPr="00987CF9">
              <w:rPr>
                <w:sz w:val="24"/>
                <w:szCs w:val="24"/>
              </w:rPr>
              <w:t>14</w:t>
            </w:r>
          </w:p>
        </w:tc>
        <w:tc>
          <w:tcPr>
            <w:tcW w:w="3939" w:type="dxa"/>
          </w:tcPr>
          <w:p w:rsidR="001055F7" w:rsidRPr="00987CF9" w:rsidRDefault="001055F7" w:rsidP="00E626D6">
            <w:pPr>
              <w:jc w:val="center"/>
              <w:rPr>
                <w:sz w:val="24"/>
                <w:szCs w:val="24"/>
              </w:rPr>
            </w:pPr>
            <w:r w:rsidRPr="00987CF9">
              <w:rPr>
                <w:sz w:val="24"/>
                <w:szCs w:val="24"/>
              </w:rPr>
              <w:t>4, 13, 22, 31, 53</w:t>
            </w:r>
            <w:r w:rsidR="00B65EA7">
              <w:rPr>
                <w:sz w:val="24"/>
                <w:szCs w:val="24"/>
              </w:rPr>
              <w:t>,6,18,30,42,54</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15</w:t>
            </w:r>
          </w:p>
        </w:tc>
        <w:tc>
          <w:tcPr>
            <w:tcW w:w="3939" w:type="dxa"/>
          </w:tcPr>
          <w:p w:rsidR="001055F7" w:rsidRPr="00987CF9" w:rsidRDefault="001055F7" w:rsidP="00B65EA7">
            <w:pPr>
              <w:jc w:val="center"/>
              <w:rPr>
                <w:sz w:val="24"/>
                <w:szCs w:val="24"/>
              </w:rPr>
            </w:pPr>
            <w:r w:rsidRPr="00987CF9">
              <w:rPr>
                <w:sz w:val="24"/>
                <w:szCs w:val="24"/>
              </w:rPr>
              <w:t>5, 14, 23, 32, 54</w:t>
            </w:r>
            <w:r w:rsidR="00B65EA7">
              <w:rPr>
                <w:sz w:val="24"/>
                <w:szCs w:val="24"/>
              </w:rPr>
              <w:t>,1,17,29,41,53</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16</w:t>
            </w:r>
          </w:p>
        </w:tc>
        <w:tc>
          <w:tcPr>
            <w:tcW w:w="3939" w:type="dxa"/>
          </w:tcPr>
          <w:p w:rsidR="001055F7" w:rsidRPr="00987CF9" w:rsidRDefault="001055F7" w:rsidP="00E626D6">
            <w:pPr>
              <w:jc w:val="center"/>
              <w:rPr>
                <w:sz w:val="24"/>
                <w:szCs w:val="24"/>
              </w:rPr>
            </w:pPr>
            <w:r w:rsidRPr="00987CF9">
              <w:rPr>
                <w:sz w:val="24"/>
                <w:szCs w:val="24"/>
              </w:rPr>
              <w:t>6, 15, 24, 33, 55</w:t>
            </w:r>
            <w:r w:rsidR="00B65EA7">
              <w:rPr>
                <w:sz w:val="24"/>
                <w:szCs w:val="24"/>
              </w:rPr>
              <w:t>,4,16,28,40,52</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17</w:t>
            </w:r>
          </w:p>
        </w:tc>
        <w:tc>
          <w:tcPr>
            <w:tcW w:w="3939" w:type="dxa"/>
          </w:tcPr>
          <w:p w:rsidR="001055F7" w:rsidRPr="00987CF9" w:rsidRDefault="001055F7" w:rsidP="00E626D6">
            <w:pPr>
              <w:jc w:val="center"/>
              <w:rPr>
                <w:sz w:val="24"/>
                <w:szCs w:val="24"/>
              </w:rPr>
            </w:pPr>
            <w:r w:rsidRPr="00987CF9">
              <w:rPr>
                <w:sz w:val="24"/>
                <w:szCs w:val="24"/>
              </w:rPr>
              <w:t>7, 16, 25, 34, 56</w:t>
            </w:r>
            <w:r w:rsidR="00B65EA7">
              <w:rPr>
                <w:sz w:val="24"/>
                <w:szCs w:val="24"/>
              </w:rPr>
              <w:t>,3,15,27,39,51</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18</w:t>
            </w:r>
          </w:p>
        </w:tc>
        <w:tc>
          <w:tcPr>
            <w:tcW w:w="3939" w:type="dxa"/>
          </w:tcPr>
          <w:p w:rsidR="001055F7" w:rsidRPr="00987CF9" w:rsidRDefault="001055F7" w:rsidP="00B65EA7">
            <w:pPr>
              <w:jc w:val="center"/>
              <w:rPr>
                <w:sz w:val="24"/>
                <w:szCs w:val="24"/>
              </w:rPr>
            </w:pPr>
            <w:r w:rsidRPr="00987CF9">
              <w:rPr>
                <w:sz w:val="24"/>
                <w:szCs w:val="24"/>
              </w:rPr>
              <w:t>8, 17, 26, 35, 5</w:t>
            </w:r>
            <w:r w:rsidR="00B65EA7">
              <w:rPr>
                <w:sz w:val="24"/>
                <w:szCs w:val="24"/>
              </w:rPr>
              <w:t>0,2,14,26,38,52</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19</w:t>
            </w:r>
          </w:p>
        </w:tc>
        <w:tc>
          <w:tcPr>
            <w:tcW w:w="3939" w:type="dxa"/>
          </w:tcPr>
          <w:p w:rsidR="001055F7" w:rsidRPr="00987CF9" w:rsidRDefault="001055F7" w:rsidP="00B65EA7">
            <w:pPr>
              <w:jc w:val="center"/>
              <w:rPr>
                <w:sz w:val="24"/>
                <w:szCs w:val="24"/>
              </w:rPr>
            </w:pPr>
            <w:r w:rsidRPr="00987CF9">
              <w:rPr>
                <w:sz w:val="24"/>
                <w:szCs w:val="24"/>
              </w:rPr>
              <w:t>9, 18, 27, 36, 5</w:t>
            </w:r>
            <w:r w:rsidR="00B65EA7">
              <w:rPr>
                <w:sz w:val="24"/>
                <w:szCs w:val="24"/>
              </w:rPr>
              <w:t>1,1,13,25,37,49</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20</w:t>
            </w:r>
          </w:p>
        </w:tc>
        <w:tc>
          <w:tcPr>
            <w:tcW w:w="3939" w:type="dxa"/>
          </w:tcPr>
          <w:p w:rsidR="001055F7" w:rsidRPr="00987CF9" w:rsidRDefault="001055F7" w:rsidP="00B65EA7">
            <w:pPr>
              <w:jc w:val="center"/>
              <w:rPr>
                <w:sz w:val="24"/>
                <w:szCs w:val="24"/>
              </w:rPr>
            </w:pPr>
            <w:r w:rsidRPr="00987CF9">
              <w:rPr>
                <w:sz w:val="24"/>
                <w:szCs w:val="24"/>
              </w:rPr>
              <w:t>10, 19, 28, 37, 5</w:t>
            </w:r>
            <w:r w:rsidR="00B65EA7">
              <w:rPr>
                <w:sz w:val="24"/>
                <w:szCs w:val="24"/>
              </w:rPr>
              <w:t>2,9,20,31,42,3</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21</w:t>
            </w:r>
          </w:p>
        </w:tc>
        <w:tc>
          <w:tcPr>
            <w:tcW w:w="3939" w:type="dxa"/>
          </w:tcPr>
          <w:p w:rsidR="001055F7" w:rsidRPr="00987CF9" w:rsidRDefault="001055F7" w:rsidP="00123CC5">
            <w:pPr>
              <w:jc w:val="center"/>
              <w:rPr>
                <w:sz w:val="24"/>
                <w:szCs w:val="24"/>
              </w:rPr>
            </w:pPr>
            <w:r w:rsidRPr="00987CF9">
              <w:rPr>
                <w:sz w:val="24"/>
                <w:szCs w:val="24"/>
              </w:rPr>
              <w:t>1, 12, 24, 36, 48</w:t>
            </w:r>
            <w:r w:rsidR="00B65EA7">
              <w:rPr>
                <w:sz w:val="24"/>
                <w:szCs w:val="24"/>
              </w:rPr>
              <w:t>,10,20,30,40,50</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22</w:t>
            </w:r>
          </w:p>
        </w:tc>
        <w:tc>
          <w:tcPr>
            <w:tcW w:w="3939" w:type="dxa"/>
          </w:tcPr>
          <w:p w:rsidR="001055F7" w:rsidRPr="00987CF9" w:rsidRDefault="001055F7" w:rsidP="00123CC5">
            <w:pPr>
              <w:jc w:val="center"/>
              <w:rPr>
                <w:sz w:val="24"/>
                <w:szCs w:val="24"/>
              </w:rPr>
            </w:pPr>
            <w:r w:rsidRPr="00987CF9">
              <w:rPr>
                <w:sz w:val="24"/>
                <w:szCs w:val="24"/>
              </w:rPr>
              <w:t>2, 13, 24, 35, 46</w:t>
            </w:r>
            <w:r w:rsidR="00B65EA7">
              <w:rPr>
                <w:sz w:val="24"/>
                <w:szCs w:val="24"/>
              </w:rPr>
              <w:t>,1,11,21,31,41</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23</w:t>
            </w:r>
          </w:p>
        </w:tc>
        <w:tc>
          <w:tcPr>
            <w:tcW w:w="3939" w:type="dxa"/>
          </w:tcPr>
          <w:p w:rsidR="001055F7" w:rsidRPr="00987CF9" w:rsidRDefault="001055F7" w:rsidP="00123CC5">
            <w:pPr>
              <w:jc w:val="center"/>
              <w:rPr>
                <w:sz w:val="24"/>
                <w:szCs w:val="24"/>
              </w:rPr>
            </w:pPr>
            <w:r w:rsidRPr="00987CF9">
              <w:rPr>
                <w:sz w:val="24"/>
                <w:szCs w:val="24"/>
              </w:rPr>
              <w:t>3, 14, 27, 38, 49</w:t>
            </w:r>
            <w:r w:rsidR="00B65EA7">
              <w:rPr>
                <w:sz w:val="24"/>
                <w:szCs w:val="24"/>
              </w:rPr>
              <w:t>,3,13,23,33,43</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24</w:t>
            </w:r>
          </w:p>
        </w:tc>
        <w:tc>
          <w:tcPr>
            <w:tcW w:w="3939" w:type="dxa"/>
          </w:tcPr>
          <w:p w:rsidR="001055F7" w:rsidRPr="00987CF9" w:rsidRDefault="001055F7" w:rsidP="00B65EA7">
            <w:pPr>
              <w:jc w:val="center"/>
              <w:rPr>
                <w:sz w:val="24"/>
                <w:szCs w:val="24"/>
              </w:rPr>
            </w:pPr>
            <w:r w:rsidRPr="00987CF9">
              <w:rPr>
                <w:sz w:val="24"/>
                <w:szCs w:val="24"/>
              </w:rPr>
              <w:t>4, 15, 26, 37, 48</w:t>
            </w:r>
            <w:r w:rsidR="00B65EA7">
              <w:rPr>
                <w:sz w:val="24"/>
                <w:szCs w:val="24"/>
              </w:rPr>
              <w:t>,3,14,24,34,44</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25</w:t>
            </w:r>
          </w:p>
        </w:tc>
        <w:tc>
          <w:tcPr>
            <w:tcW w:w="3939" w:type="dxa"/>
          </w:tcPr>
          <w:p w:rsidR="001055F7" w:rsidRPr="00987CF9" w:rsidRDefault="001055F7" w:rsidP="00B65EA7">
            <w:pPr>
              <w:jc w:val="center"/>
              <w:rPr>
                <w:sz w:val="24"/>
                <w:szCs w:val="24"/>
              </w:rPr>
            </w:pPr>
            <w:r w:rsidRPr="00987CF9">
              <w:rPr>
                <w:sz w:val="24"/>
                <w:szCs w:val="24"/>
              </w:rPr>
              <w:t>5, 16, 27, 36, 47</w:t>
            </w:r>
            <w:r w:rsidR="00B65EA7">
              <w:rPr>
                <w:sz w:val="24"/>
                <w:szCs w:val="24"/>
              </w:rPr>
              <w:t>,6,16,26,36,46</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bl>
    <w:p w:rsidR="00B96596" w:rsidRDefault="00B96596" w:rsidP="00B96596">
      <w:pPr>
        <w:jc w:val="center"/>
        <w:rPr>
          <w:sz w:val="28"/>
          <w:szCs w:val="28"/>
        </w:rPr>
      </w:pPr>
    </w:p>
    <w:p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lastRenderedPageBreak/>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lastRenderedPageBreak/>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w:t>
      </w:r>
      <w:r w:rsidRPr="00087D8C">
        <w:lastRenderedPageBreak/>
        <w:t xml:space="preserve">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lastRenderedPageBreak/>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sectPr w:rsidR="00C66DFE"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5"/>
  </w:num>
  <w:num w:numId="10">
    <w:abstractNumId w:val="12"/>
  </w:num>
  <w:num w:numId="11">
    <w:abstractNumId w:val="13"/>
  </w:num>
  <w:num w:numId="12">
    <w:abstractNumId w:val="2"/>
  </w:num>
  <w:num w:numId="13">
    <w:abstractNumId w:val="10"/>
  </w:num>
  <w:num w:numId="14">
    <w:abstractNumId w:val="7"/>
  </w:num>
  <w:num w:numId="15">
    <w:abstractNumId w:val="6"/>
  </w:num>
  <w:num w:numId="16">
    <w:abstractNumId w:val="4"/>
  </w:num>
  <w:num w:numId="17">
    <w:abstractNumId w:val="11"/>
  </w:num>
  <w:num w:numId="18">
    <w:abstractNumId w:val="14"/>
  </w:num>
  <w:num w:numId="19">
    <w:abstractNumId w:val="8"/>
  </w:num>
  <w:num w:numId="20">
    <w:abstractNumId w:val="1"/>
  </w:num>
  <w:num w:numId="21">
    <w:abstractNumId w:val="9"/>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74D0"/>
    <w:rsid w:val="003C75AB"/>
    <w:rsid w:val="003E1F86"/>
    <w:rsid w:val="003F681A"/>
    <w:rsid w:val="00445E26"/>
    <w:rsid w:val="00446FAE"/>
    <w:rsid w:val="004A7B22"/>
    <w:rsid w:val="004B4F2A"/>
    <w:rsid w:val="00571618"/>
    <w:rsid w:val="005A3D54"/>
    <w:rsid w:val="005C43BB"/>
    <w:rsid w:val="00604F81"/>
    <w:rsid w:val="00606F9C"/>
    <w:rsid w:val="00677A98"/>
    <w:rsid w:val="007E7B96"/>
    <w:rsid w:val="007F1882"/>
    <w:rsid w:val="00893088"/>
    <w:rsid w:val="008977EA"/>
    <w:rsid w:val="008D4507"/>
    <w:rsid w:val="008E3A19"/>
    <w:rsid w:val="00917AF9"/>
    <w:rsid w:val="00987CF9"/>
    <w:rsid w:val="00B65EA7"/>
    <w:rsid w:val="00B96596"/>
    <w:rsid w:val="00BD28CE"/>
    <w:rsid w:val="00BE150D"/>
    <w:rsid w:val="00C66DFE"/>
    <w:rsid w:val="00CE362B"/>
    <w:rsid w:val="00CE6BCF"/>
    <w:rsid w:val="00DE2D9D"/>
    <w:rsid w:val="00DE4814"/>
    <w:rsid w:val="00DE721C"/>
    <w:rsid w:val="00E626D6"/>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27579-BA27-4984-A1D0-1FC2033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21</cp:revision>
  <dcterms:created xsi:type="dcterms:W3CDTF">2016-10-02T11:00:00Z</dcterms:created>
  <dcterms:modified xsi:type="dcterms:W3CDTF">2023-03-18T10:49:00Z</dcterms:modified>
</cp:coreProperties>
</file>