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11" w:rsidRPr="003877BC" w:rsidRDefault="00FA59E1" w:rsidP="003877BC">
      <w:pPr>
        <w:shd w:val="clear" w:color="auto" w:fill="FFFFFF"/>
        <w:spacing w:after="215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Практическая</w:t>
      </w:r>
      <w:r w:rsidR="003C0611"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работа</w:t>
      </w:r>
    </w:p>
    <w:p w:rsidR="003C0611" w:rsidRPr="003877BC" w:rsidRDefault="003C0611" w:rsidP="003877BC">
      <w:pPr>
        <w:pStyle w:val="a4"/>
        <w:numPr>
          <w:ilvl w:val="0"/>
          <w:numId w:val="4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Работа в режиме командной строки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Цель:</w:t>
      </w:r>
      <w:r w:rsidRPr="003877BC">
        <w:rPr>
          <w:rFonts w:eastAsia="Times New Roman" w:cs="Times New Roman"/>
          <w:color w:val="333333"/>
          <w:szCs w:val="28"/>
          <w:lang w:eastAsia="ru-RU"/>
        </w:rPr>
        <w:t> изучить основные принципы работы в режиме командной строки, освоить команды для работы с файлами и каталогами.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Теоретические сведения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Командная строка</w:t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 – компонент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, не имеющий графического интерфейса, позволяющий выполнять ряд команд в консольном режиме.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Командная строка является специальным интерфейсом взаимодействия пользователя с компьютером, интерпретатором команд.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Командная строка позволяет</w:t>
      </w:r>
      <w:r w:rsidR="003877BC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- з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апускать программы, службы, утилиты;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работать с файловой системой, сетью;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конфигурировать различные устройства;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настраивать операционную систему и др.</w:t>
      </w:r>
    </w:p>
    <w:p w:rsid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При работе в командной строке могут использоваться шаблоны имени файлов - </w:t>
      </w:r>
      <w:proofErr w:type="gramStart"/>
      <w:r w:rsidRPr="003877BC">
        <w:rPr>
          <w:rFonts w:eastAsia="Times New Roman" w:cs="Times New Roman"/>
          <w:color w:val="333333"/>
          <w:szCs w:val="28"/>
          <w:lang w:eastAsia="ru-RU"/>
        </w:rPr>
        <w:t>символы ?</w:t>
      </w:r>
      <w:proofErr w:type="gram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и *. Шаблоны употребляются в командах для обозначения сразу нескольких файлов или для сокращения записи имен файлов. Знак </w:t>
      </w: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*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в имени или типе файла заменяет любое количество любых символов, а </w:t>
      </w:r>
      <w:proofErr w:type="gramStart"/>
      <w:r w:rsidRPr="003877BC">
        <w:rPr>
          <w:rFonts w:eastAsia="Times New Roman" w:cs="Times New Roman"/>
          <w:color w:val="333333"/>
          <w:szCs w:val="28"/>
          <w:lang w:eastAsia="ru-RU"/>
        </w:rPr>
        <w:t>знак </w:t>
      </w: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?</w:t>
      </w:r>
      <w:proofErr w:type="gramEnd"/>
      <w:r w:rsidRPr="003877BC">
        <w:rPr>
          <w:rFonts w:eastAsia="Times New Roman" w:cs="Times New Roman"/>
          <w:color w:val="333333"/>
          <w:szCs w:val="28"/>
          <w:lang w:eastAsia="ru-RU"/>
        </w:rPr>
        <w:t> – любой одиночный символ.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i/>
          <w:iCs/>
          <w:color w:val="333333"/>
          <w:szCs w:val="28"/>
          <w:lang w:eastAsia="ru-RU"/>
        </w:rPr>
        <w:t>Примеры шаблонов: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Р</w:t>
      </w:r>
      <w:proofErr w:type="gramStart"/>
      <w:r w:rsidRPr="003877BC">
        <w:rPr>
          <w:rFonts w:eastAsia="Times New Roman" w:cs="Times New Roman"/>
          <w:color w:val="333333"/>
          <w:szCs w:val="28"/>
          <w:lang w:eastAsia="ru-RU"/>
        </w:rPr>
        <w:t>*.*</w:t>
      </w:r>
      <w:proofErr w:type="gram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- все файлы с именами, начинающимися с буквы Р;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*.PAS - все файлы с расширением PAS;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А??В.* - все файлы, имена которых состоят из четырех символов, начинаются с А и последняя буква имени В.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Команды могут быть внутренними н внешними.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Внешние</w:t>
      </w:r>
      <w:r w:rsidRPr="003877BC">
        <w:rPr>
          <w:rFonts w:eastAsia="Times New Roman" w:cs="Times New Roman"/>
          <w:color w:val="333333"/>
          <w:szCs w:val="28"/>
          <w:lang w:eastAsia="ru-RU"/>
        </w:rPr>
        <w:t> – это команды, выполнение которых сопряжено с загрузкой командного файла, находящегося на внешнем носителе (диске). При их вводе обязательно надо указать имя диска (если он не текущий) и имя каталога, где находится соответствующий командный файл.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Внутренние</w:t>
      </w:r>
      <w:r w:rsidRPr="003877BC">
        <w:rPr>
          <w:rFonts w:eastAsia="Times New Roman" w:cs="Times New Roman"/>
          <w:color w:val="333333"/>
          <w:szCs w:val="28"/>
          <w:lang w:eastAsia="ru-RU"/>
        </w:rPr>
        <w:t> – это команды, которые выполняются средствами ядра операционной системы, поэтому при их вводе имя диска указывать не надо.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Командные файлы имеют три типа расширений: СОМ. EXE. BAT. При вводе команды расширение имени файла можно не указывать. Команды можно вводить как прописными, так н строчными буквами. Для ввода команды следует набрать имя этой команды на клавиатуре и нажать клавишу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Enter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Команды для работы в режиме командной строки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ATTRIB</w:t>
      </w:r>
      <w:r w:rsidRPr="003877BC">
        <w:rPr>
          <w:rFonts w:eastAsia="Times New Roman" w:cs="Times New Roman"/>
          <w:color w:val="333333"/>
          <w:szCs w:val="28"/>
          <w:lang w:eastAsia="ru-RU"/>
        </w:rPr>
        <w:t> – просмотр и изменение атрибутов файлов;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CD 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позволяет изменить текущий каталог;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COLOR 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изменяет и устанавливает основной фон окна и шрифтов;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COPY 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служит для копирования, объединения и создания файлов;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DATE </w:t>
      </w:r>
      <w:r w:rsidR="003877BC"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– </w:t>
      </w:r>
      <w:r w:rsidR="003877BC" w:rsidRPr="003877BC">
        <w:rPr>
          <w:rFonts w:eastAsia="Times New Roman" w:cs="Times New Roman"/>
          <w:color w:val="333333"/>
          <w:szCs w:val="28"/>
          <w:lang w:eastAsia="ru-RU"/>
        </w:rPr>
        <w:t>показывает</w:t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или устанавливает текущую дату;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DEL 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удаляет</w:t>
      </w: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один или несколько файлов;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DIR</w:t>
      </w:r>
      <w:r w:rsidRPr="003877BC">
        <w:rPr>
          <w:rFonts w:eastAsia="Times New Roman" w:cs="Times New Roman"/>
          <w:color w:val="333333"/>
          <w:szCs w:val="28"/>
          <w:lang w:eastAsia="ru-RU"/>
        </w:rPr>
        <w:t> – служит для вывода на экран списка файлов и подкаталогов, находящихся в указанном каталоге</w:t>
      </w: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ERASE 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служит для удаления</w:t>
      </w: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файлов;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EXIT</w:t>
      </w:r>
      <w:r w:rsidRPr="003877BC">
        <w:rPr>
          <w:rFonts w:eastAsia="Times New Roman" w:cs="Times New Roman"/>
          <w:color w:val="333333"/>
          <w:szCs w:val="28"/>
          <w:lang w:eastAsia="ru-RU"/>
        </w:rPr>
        <w:t> – завершает работу программы командной строки;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FIND 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используется для</w:t>
      </w: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поиска текстовой строки в файлах либо в одном файле;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MD</w:t>
      </w:r>
      <w:r w:rsidRPr="003877BC">
        <w:rPr>
          <w:rFonts w:eastAsia="Times New Roman" w:cs="Times New Roman"/>
          <w:color w:val="333333"/>
          <w:szCs w:val="28"/>
          <w:lang w:eastAsia="ru-RU"/>
        </w:rPr>
        <w:t> – создаёт пустой каталог;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MOVE</w:t>
      </w:r>
      <w:r w:rsidRPr="003877BC">
        <w:rPr>
          <w:rFonts w:eastAsia="Times New Roman" w:cs="Times New Roman"/>
          <w:color w:val="333333"/>
          <w:szCs w:val="28"/>
          <w:lang w:eastAsia="ru-RU"/>
        </w:rPr>
        <w:t> – перемещает файлы из одного каталога в другой;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PROMPT 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модифицирует приглашение в командной строке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RD</w:t>
      </w:r>
      <w:r w:rsidRPr="003877BC">
        <w:rPr>
          <w:rFonts w:eastAsia="Times New Roman" w:cs="Times New Roman"/>
          <w:color w:val="333333"/>
          <w:szCs w:val="28"/>
          <w:lang w:eastAsia="ru-RU"/>
        </w:rPr>
        <w:t> – служит для удаления каталога;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REN 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изменяет имя файла или каталога;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SYSTEMINFO 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выводит данные об операционной системе и конфигурации компьютера;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TIME 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устанавливает и выводит системное время;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TREE 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>выводит дерево каталогов;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TYPE</w:t>
      </w:r>
      <w:r w:rsidRPr="003877BC">
        <w:rPr>
          <w:rFonts w:eastAsia="Times New Roman" w:cs="Times New Roman"/>
          <w:color w:val="333333"/>
          <w:szCs w:val="28"/>
          <w:lang w:eastAsia="ru-RU"/>
        </w:rPr>
        <w:t> – выводит содержимое текстовых файлов;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VER</w:t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 – выводит краткие сведения о версии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Использование команды COPY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Команда COPY</w:t>
      </w: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 с</w:t>
      </w:r>
      <w:r w:rsidRPr="003877BC">
        <w:rPr>
          <w:rFonts w:eastAsia="Times New Roman" w:cs="Times New Roman"/>
          <w:color w:val="333333"/>
          <w:szCs w:val="28"/>
          <w:lang w:eastAsia="ru-RU"/>
        </w:rPr>
        <w:t>лужит для копирования и объединения файлов. Команда внутренняя. Также данная команда может быть использована и для создания простых текстовых файлов.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i/>
          <w:iCs/>
          <w:color w:val="333333"/>
          <w:szCs w:val="28"/>
          <w:lang w:eastAsia="ru-RU"/>
        </w:rPr>
        <w:t>Копирование</w:t>
      </w: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  <w:r w:rsidRPr="003877BC">
        <w:rPr>
          <w:rFonts w:eastAsia="Times New Roman" w:cs="Times New Roman"/>
          <w:i/>
          <w:iCs/>
          <w:color w:val="333333"/>
          <w:szCs w:val="28"/>
          <w:lang w:eastAsia="ru-RU"/>
        </w:rPr>
        <w:t>файлов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COPY [исходные адрес и имя файла] [новые адрес и имя файла]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Если новое имя файла или новый адрес файла не указаны, то в их качестве используются текущие (исходные) имена и адреса. В качестве исходного адреса файла по умолчанию подразумевается текущий каталог текущего диска.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i/>
          <w:iCs/>
          <w:color w:val="333333"/>
          <w:szCs w:val="28"/>
          <w:lang w:eastAsia="ru-RU"/>
        </w:rPr>
        <w:t>Примеры: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1.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COPY note.doc letter.doc – внутри текущего подкаталога будет создан новый файл с именем letter.doc;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2.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 xml:space="preserve">COPY note.doc D:\REPORT - файл note.doc будет скопирован из текущего каталога в подкаталог REPORT диска </w:t>
      </w:r>
      <w:proofErr w:type="gramStart"/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D:.</w:t>
      </w:r>
      <w:proofErr w:type="gramEnd"/>
      <w:r w:rsidR="003C0611" w:rsidRPr="003877BC">
        <w:rPr>
          <w:rFonts w:eastAsia="Times New Roman" w:cs="Times New Roman"/>
          <w:color w:val="333333"/>
          <w:szCs w:val="28"/>
          <w:lang w:eastAsia="ru-RU"/>
        </w:rPr>
        <w:t xml:space="preserve"> Если подкаталога REPORT не существует, то файл note.doc будет скопирован в файл с именем REPORT и помещен в корневой каталог диска </w:t>
      </w:r>
      <w:proofErr w:type="gramStart"/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D:;</w:t>
      </w:r>
      <w:proofErr w:type="gramEnd"/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3.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COPY note.doc D:\REPORT\letter.doc - внутри подкаталога REPORT диска D: будет создан новый файл с именем letter.doc, являющийся копией исходного файла note.doc. При этом предполагается, что файл note.doc находится в текущем подкаталоге.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i/>
          <w:iCs/>
          <w:color w:val="333333"/>
          <w:szCs w:val="28"/>
          <w:lang w:eastAsia="ru-RU"/>
        </w:rPr>
        <w:t>Объединение файлов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Команда COPY также может быть использована и для объединения нескольких файлов в один. Имена файлов, подлежащих объединению должны быть перечислены в команде COPY через символ «+».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i/>
          <w:iCs/>
          <w:color w:val="333333"/>
          <w:szCs w:val="28"/>
          <w:lang w:eastAsia="ru-RU"/>
        </w:rPr>
        <w:t>Примеры: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lastRenderedPageBreak/>
        <w:t>COPY kvartal1.doc + kvartall2.docx otchet.docx - в результате выполнения данной команды в текущем каталоге будет создан новый файл с именем otchet.docx, в который будет объединено содержимое файлов kvartal1.docx и kvartal2.docx).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Если имя итогового файла не указано, то в его качестве выступит первый из файлов, перечисленных в команде COPY.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COPY *.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doc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report.docx - все файлы текущего подкаталога, имеющие расширение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doc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, будут объединены в файл с именем report.docx, который будет помещен в текущий каталог текущего диска.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i/>
          <w:iCs/>
          <w:color w:val="333333"/>
          <w:szCs w:val="28"/>
          <w:lang w:eastAsia="ru-RU"/>
        </w:rPr>
        <w:t>Создание текстовых файлов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Для создания нового текстового файла необходимо ввести команду COPY CON note.txt, затем нажать клавишу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Enter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, ввести требуемый текст. После окончания набора текста нажать либо функциональную клавишу F6, либо комбинацию клавиш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Ctrl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-Z и. далее, клавишу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Enter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. На экран при этом должно быть выдано сообщение: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1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file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(s)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copied</w:t>
      </w:r>
      <w:proofErr w:type="spellEnd"/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которое проинформирует пользователя о том, что с консоли (клавиатуры) было произведено копирование текста в файл с именем note.txt. Созданный файл при этом будет находиться в текущем каталоге текущего диска.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Порядок выполнения работы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При выполнении лабораторной работы оформите отчет, в который включите результаты выполнения заданий в виде скриншотов с указанием текста заданий.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Составьте конспект, содержащий используемые команды с пояснением назначения команд.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Запустите оболочку командной строки, используя Пуск/ Все программы/ Стандартные/ Командная строка.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Выполните настройки окна командной строки через диалоговое окно Свойства: измените размер и тип шрифта, размер окна.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Познакомьтесь с перечнем команд, используя справочную систему: команда HELP.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COLOR.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С помощью команды COLOR измените цвет текста на экране и фона экрана.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Изучите синтаксис и параметры команды DIR, используя команду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help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DIR.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Просмотрите содержимое корневого каталога вашего рабочего диска.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Выведите скрытые файлы каталога C:\Windows.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TREE.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Выведите дерево каталогов диска С.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Просмотрите содержимое корневого каталога диска C, результат отсортируйте по размеру.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Просмотрите содержимое каталога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диска C, результат отсортируйте по дате и времени.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lastRenderedPageBreak/>
        <w:t>Используя справочную систему, изучите формат и параметры команды MD.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В корневом каталоге вашего рабочего диска создайте новый каталог, именем которого является ваша фамилия.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CD.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Перейдите в новый каталог.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В новом каталоге создайте структуру каталогов Имя\Отчество с помощью одной команды.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В новом каталоге создайте файлы fam.txt, name.txt, otchestvo.txt. Содержимым файлов является фамилия, имя, отчество.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В том же каталоге создайте файл fio.docx, содержимое которого – ваша фамилия.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COPY.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Объедините файлы fam.txt, name.txt, otchestvo.txt в файл fio.txt.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TYPE.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Выведите содержимое текстового файла fio.txt.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В корневом каталоге своего рабочего диска создайте новый каталог с именем FIO.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Скопируйте в каталог FIO файлы name.txt, otchestvo.txt.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MOVE.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Переместите в каталог FIO файл fio.txt.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ATTRIB.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Для файла fio.txt установите атрибут «Только чтение».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REN.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Переименуйте файл fio.txt в myfio.txt.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Для файла fio.txt удалите атрибут «Только чтение».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ERASE.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Из каталога Имя\Отчество удалите файлы name.txt, otchestvo.txt.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RD.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Удалите каталог с именем Отчество.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FIND.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возможности поиска найдите файлы, в которых содержимым является ваша фамилия.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Из каталога C:\Windows выберите все файлы с расширением .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dll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Из каталога C:\Windows выберите все файлы, в имени которых не более 4 символов и любое расширение.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Из каталога C:\Windows выберите все файлы, имя которых начинается с символа «М» и любым расширением.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SYSTEMINFO.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lastRenderedPageBreak/>
        <w:t>Выведите информацию об операционной системе и конфигурации компьютера.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VER.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Просмотрите сведения и версии ОС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Выведите сведения и </w:t>
      </w:r>
      <w:proofErr w:type="gramStart"/>
      <w:r w:rsidRPr="003877BC">
        <w:rPr>
          <w:rFonts w:eastAsia="Times New Roman" w:cs="Times New Roman"/>
          <w:color w:val="333333"/>
          <w:szCs w:val="28"/>
          <w:lang w:eastAsia="ru-RU"/>
        </w:rPr>
        <w:t>системе</w:t>
      </w:r>
      <w:proofErr w:type="gram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и конфигурации компьютера.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Просмотрите системные значения даты и времени.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справочную систему, изучите формат и параметры команды PROMPT.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Измените приглашение командной строки на «Привет. Введите команду».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Просмотрите содержимое текущего каталога.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Восстановите приглашение командной строки.</w:t>
      </w:r>
    </w:p>
    <w:p w:rsidR="003C0611" w:rsidRPr="003877BC" w:rsidRDefault="003C0611" w:rsidP="003877BC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Завершите работу с командной строкой.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3C0611" w:rsidRPr="003877BC" w:rsidRDefault="003C0611" w:rsidP="003877BC">
      <w:pPr>
        <w:pStyle w:val="a4"/>
        <w:numPr>
          <w:ilvl w:val="0"/>
          <w:numId w:val="43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Конфигурация аппаратных устройств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Цель:</w:t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определение параметров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 xml:space="preserve"> аппаратных устройств ОС </w:t>
      </w:r>
      <w:proofErr w:type="spellStart"/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, определение неполадок в работе устройств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Краткие теоретические сведения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Диспетчер устройств – </w:t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это специальная программа, входящая в состав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, предназначенная для управления устройствами компьютера, а также контроля за их состоянием.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В окне диспетчера устройств представлено графическое отображение оборудования, установленного на компьютер. Диспетчер устройств </w:t>
      </w:r>
      <w:r w:rsidR="003877BC" w:rsidRPr="003877BC">
        <w:rPr>
          <w:rFonts w:eastAsia="Times New Roman" w:cs="Times New Roman"/>
          <w:color w:val="333333"/>
          <w:szCs w:val="28"/>
          <w:lang w:eastAsia="ru-RU"/>
        </w:rPr>
        <w:t>использует</w:t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для обновления драйверов (или программного обеспечения) оборудования, изменения настройки оборудования, а также для устранения неполадок.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Диспетчер устройств позволяет: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определять правильность работы оборудования компьютера;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изменять параметры конфигурации оборудования;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определять драйверы устройств, загружаемые для каждого устройства, и получать сведения о каждом драйвере;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изменять дополнительные параметры и свойства устройств;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устанавливать обновленные драйверы устройств;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отключать, включать и удалять устройства;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осуществлять возврат к предыдущей версии драйвера;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распечатывать список устройств, установленных на компьютер.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Для запуска диспетчера устройств необходимо открыть свойства Компьютера и в левой части диалогового окна выбрать пункт Диспетчер устройств.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Проверка состояния устройства осуществляется двойным щелчком левой кнопки мыши по нужному устройству или выбором пункта Свойства при вызове контекстного меню.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u w:val="single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Сведения о системе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Компонент «Сведения о системе» отображает подробные сведения о конфигурации оборудования, компонентах и программном обеспечении компьютера, включая драйверы.</w:t>
      </w:r>
    </w:p>
    <w:p w:rsid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В левой области окна «Сведения о системе» приведен список категорий, а в правой – подробные сведения о каждой из них. 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К этим категориям относятся: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сведения о системе: общие сведения о компьютере и операционной системе, такие как имя компьютера и его изготовитель, тип используемой BIOS, а также объем установленной памяти;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ресурсы аппаратуры: сведения об оборудовании компьютера;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компоненты: перечень установленных дисководов, звуковых устройств, модемов и других компонентов.</w:t>
      </w:r>
    </w:p>
    <w:p w:rsidR="003C0611" w:rsidRPr="003877BC" w:rsidRDefault="003877BC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3C0611" w:rsidRPr="003877BC">
        <w:rPr>
          <w:rFonts w:eastAsia="Times New Roman" w:cs="Times New Roman"/>
          <w:color w:val="333333"/>
          <w:szCs w:val="28"/>
          <w:lang w:eastAsia="ru-RU"/>
        </w:rPr>
        <w:t>программная среда: сведения о драйверах, сетевых подключениях и другая информация, связанная с программами.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Сведения о системе.</w:t>
      </w:r>
      <w:r w:rsidRPr="003877BC">
        <w:rPr>
          <w:rFonts w:eastAsia="Times New Roman" w:cs="Times New Roman"/>
          <w:color w:val="333333"/>
          <w:szCs w:val="28"/>
          <w:lang w:eastAsia="ru-RU"/>
        </w:rPr>
        <w:sym w:font="Symbol" w:char="F0DE"/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Служебные </w:t>
      </w:r>
      <w:r w:rsidRPr="003877BC">
        <w:rPr>
          <w:rFonts w:eastAsia="Times New Roman" w:cs="Times New Roman"/>
          <w:color w:val="333333"/>
          <w:szCs w:val="28"/>
          <w:lang w:eastAsia="ru-RU"/>
        </w:rPr>
        <w:sym w:font="Symbol" w:char="F0DE"/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Стандартные</w:t>
      </w:r>
      <w:proofErr w:type="gram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3877BC">
        <w:rPr>
          <w:rFonts w:eastAsia="Times New Roman" w:cs="Times New Roman"/>
          <w:color w:val="333333"/>
          <w:szCs w:val="28"/>
          <w:lang w:eastAsia="ru-RU"/>
        </w:rPr>
        <w:sym w:font="Symbol" w:char="F0DE"/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Программы </w:t>
      </w:r>
      <w:r w:rsidRPr="003877BC">
        <w:rPr>
          <w:rFonts w:eastAsia="Times New Roman" w:cs="Times New Roman"/>
          <w:color w:val="333333"/>
          <w:szCs w:val="28"/>
          <w:lang w:eastAsia="ru-RU"/>
        </w:rPr>
        <w:sym w:font="Symbol" w:char="F0DE"/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Для запуска программы Сведения о системе необходимо выполнить: Пуск 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Методические указания и задания: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При выполнении лабораторной работы требуется оформление отчета.</w:t>
      </w:r>
    </w:p>
    <w:p w:rsidR="003C0611" w:rsidRPr="003877BC" w:rsidRDefault="003C0611" w:rsidP="003877B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Часть I. Работа с программой Сведения о системе</w:t>
      </w:r>
    </w:p>
    <w:p w:rsidR="003C0611" w:rsidRPr="003877BC" w:rsidRDefault="003C0611" w:rsidP="003877BC">
      <w:pPr>
        <w:numPr>
          <w:ilvl w:val="0"/>
          <w:numId w:val="34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Запустите программу Сведения о системе.</w:t>
      </w:r>
    </w:p>
    <w:p w:rsidR="003C0611" w:rsidRPr="003877BC" w:rsidRDefault="003C0611" w:rsidP="003877BC">
      <w:pPr>
        <w:numPr>
          <w:ilvl w:val="0"/>
          <w:numId w:val="34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раздел Компоненты, заполните таблицу: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1"/>
        <w:gridCol w:w="4196"/>
      </w:tblGrid>
      <w:tr w:rsidR="003C0611" w:rsidRPr="003877BC" w:rsidTr="003C0611">
        <w:trPr>
          <w:trHeight w:val="406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Элемент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2"/>
                <w:lang w:eastAsia="ru-RU"/>
              </w:rPr>
              <w:t>Значение</w:t>
            </w:r>
          </w:p>
        </w:tc>
      </w:tr>
      <w:tr w:rsidR="003C0611" w:rsidRPr="003877BC" w:rsidTr="003877BC">
        <w:trPr>
          <w:trHeight w:val="227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Имя звукового устройства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32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IRQ-канал клавиатуры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49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Файловая система диска С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40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Размер диска С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58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Свободное пространство диска С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61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Значение байт/кластер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65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Модель диска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70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Разделы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59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Секторов/трек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77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Размер диска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53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Всего цилиндров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58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Всего треков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75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Устройства с неполадками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52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Аппаратный тип указывающего устройства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69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IRQ клавиатуры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  <w:tr w:rsidR="003C0611" w:rsidRPr="003877BC" w:rsidTr="003877BC">
        <w:trPr>
          <w:trHeight w:val="260"/>
        </w:trPr>
        <w:tc>
          <w:tcPr>
            <w:tcW w:w="4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2"/>
                <w:lang w:eastAsia="ru-RU"/>
              </w:rPr>
              <w:t>IRQ указывающего устройства</w:t>
            </w:r>
          </w:p>
        </w:tc>
        <w:tc>
          <w:tcPr>
            <w:tcW w:w="4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2"/>
                <w:lang w:eastAsia="ru-RU"/>
              </w:rPr>
            </w:pPr>
          </w:p>
        </w:tc>
      </w:tr>
    </w:tbl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3C0611" w:rsidRPr="003877BC" w:rsidRDefault="003C0611" w:rsidP="003877BC">
      <w:pPr>
        <w:numPr>
          <w:ilvl w:val="0"/>
          <w:numId w:val="35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В разделе Программная среда отобразите системные драйверы. Используя меню Файл, выполните экспорт отображаемой информации в файл.</w:t>
      </w:r>
    </w:p>
    <w:p w:rsidR="003C0611" w:rsidRPr="003877BC" w:rsidRDefault="003C0611" w:rsidP="003877B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br/>
      </w:r>
      <w:r w:rsidRPr="003877BC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Часть II. Работа с программой Диспетчер устройств Запустите Диспетчер устройств.</w:t>
      </w:r>
    </w:p>
    <w:p w:rsidR="003C0611" w:rsidRPr="003877BC" w:rsidRDefault="003C0611" w:rsidP="003877BC">
      <w:pPr>
        <w:numPr>
          <w:ilvl w:val="0"/>
          <w:numId w:val="36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Определите, корректно ли работают подключенные к компьютеру устройства.</w:t>
      </w:r>
    </w:p>
    <w:p w:rsidR="003C0611" w:rsidRPr="003877BC" w:rsidRDefault="003C0611" w:rsidP="003877BC">
      <w:pPr>
        <w:numPr>
          <w:ilvl w:val="0"/>
          <w:numId w:val="36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Проверьте состояние любых двух устройств.</w:t>
      </w:r>
    </w:p>
    <w:p w:rsidR="003C0611" w:rsidRPr="003877BC" w:rsidRDefault="003C0611" w:rsidP="003877BC">
      <w:pPr>
        <w:numPr>
          <w:ilvl w:val="0"/>
          <w:numId w:val="36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lastRenderedPageBreak/>
        <w:t>Исследуйте конфигурацию ПК, используя свойства устройств, определите названия устройств, идентификаторы, дату сборки драйвера и службу. Заполните таблицу.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W w:w="1011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1794"/>
        <w:gridCol w:w="2317"/>
        <w:gridCol w:w="1833"/>
        <w:gridCol w:w="1643"/>
      </w:tblGrid>
      <w:tr w:rsidR="003C0611" w:rsidRPr="003877BC" w:rsidTr="003C0611">
        <w:tc>
          <w:tcPr>
            <w:tcW w:w="2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0611" w:rsidRPr="003877BC" w:rsidRDefault="003C0611" w:rsidP="003877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</w:t>
            </w:r>
          </w:p>
          <w:p w:rsidR="003C0611" w:rsidRPr="003877BC" w:rsidRDefault="003C0611" w:rsidP="003877BC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0611" w:rsidRPr="003877BC" w:rsidRDefault="003C0611" w:rsidP="003877BC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0611" w:rsidRPr="003877BC" w:rsidRDefault="003C0611" w:rsidP="003877BC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ИД оборудования</w:t>
            </w: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0611" w:rsidRPr="003877BC" w:rsidRDefault="003C0611" w:rsidP="003877BC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сборки драйвера</w:t>
            </w:r>
          </w:p>
        </w:tc>
        <w:tc>
          <w:tcPr>
            <w:tcW w:w="1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0611" w:rsidRPr="003877BC" w:rsidRDefault="003C0611" w:rsidP="003877BC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Служба</w:t>
            </w:r>
          </w:p>
        </w:tc>
      </w:tr>
      <w:tr w:rsidR="003C0611" w:rsidRPr="003877BC" w:rsidTr="003C0611">
        <w:tc>
          <w:tcPr>
            <w:tcW w:w="2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C0611">
        <w:tc>
          <w:tcPr>
            <w:tcW w:w="2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Видеоадаптер</w:t>
            </w:r>
          </w:p>
        </w:tc>
        <w:tc>
          <w:tcPr>
            <w:tcW w:w="1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C0611">
        <w:tc>
          <w:tcPr>
            <w:tcW w:w="2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Дисковые устройства</w:t>
            </w:r>
          </w:p>
        </w:tc>
        <w:tc>
          <w:tcPr>
            <w:tcW w:w="1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C0611">
        <w:tc>
          <w:tcPr>
            <w:tcW w:w="2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Звуковые, видео и игровые устройства</w:t>
            </w:r>
          </w:p>
        </w:tc>
        <w:tc>
          <w:tcPr>
            <w:tcW w:w="1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C0611">
        <w:tc>
          <w:tcPr>
            <w:tcW w:w="2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1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C0611">
        <w:tc>
          <w:tcPr>
            <w:tcW w:w="2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Мыши и иные указывающие устройства</w:t>
            </w:r>
          </w:p>
        </w:tc>
        <w:tc>
          <w:tcPr>
            <w:tcW w:w="1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C0611">
        <w:tc>
          <w:tcPr>
            <w:tcW w:w="2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Процессоры</w:t>
            </w:r>
          </w:p>
        </w:tc>
        <w:tc>
          <w:tcPr>
            <w:tcW w:w="1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3C0611" w:rsidRPr="003877BC" w:rsidRDefault="003C0611" w:rsidP="003877BC">
      <w:pPr>
        <w:numPr>
          <w:ilvl w:val="0"/>
          <w:numId w:val="37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Отобразите скрытые устройства.</w:t>
      </w:r>
    </w:p>
    <w:p w:rsidR="003C0611" w:rsidRPr="003877BC" w:rsidRDefault="003C0611" w:rsidP="003877B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Часть III. Свойства компьютера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3C0611" w:rsidRPr="003877BC" w:rsidRDefault="003C0611" w:rsidP="003877BC">
      <w:pPr>
        <w:numPr>
          <w:ilvl w:val="0"/>
          <w:numId w:val="38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свойства компьютера, заполните таблицу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8"/>
        <w:gridCol w:w="4797"/>
      </w:tblGrid>
      <w:tr w:rsidR="003C0611" w:rsidRPr="003877BC" w:rsidTr="003C0611">
        <w:tc>
          <w:tcPr>
            <w:tcW w:w="4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3C0611" w:rsidRPr="003877BC" w:rsidTr="003C0611">
        <w:tc>
          <w:tcPr>
            <w:tcW w:w="4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C0611">
        <w:tc>
          <w:tcPr>
            <w:tcW w:w="4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Установленная память</w:t>
            </w:r>
          </w:p>
        </w:tc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C0611">
        <w:tc>
          <w:tcPr>
            <w:tcW w:w="4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Тип системы</w:t>
            </w:r>
          </w:p>
        </w:tc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C0611">
        <w:tc>
          <w:tcPr>
            <w:tcW w:w="4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Имя компьютера</w:t>
            </w:r>
          </w:p>
        </w:tc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C0611">
        <w:tc>
          <w:tcPr>
            <w:tcW w:w="4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C0611" w:rsidRPr="003877BC" w:rsidRDefault="003C0611" w:rsidP="003877BC">
      <w:pPr>
        <w:numPr>
          <w:ilvl w:val="0"/>
          <w:numId w:val="39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Перейдите на страницу Индекс производительности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3C0611" w:rsidRPr="003877BC" w:rsidRDefault="003C0611" w:rsidP="003877BC">
      <w:pPr>
        <w:numPr>
          <w:ilvl w:val="0"/>
          <w:numId w:val="39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Просмотрите и занесите в отчет значения оценки.</w:t>
      </w:r>
    </w:p>
    <w:p w:rsidR="003C0611" w:rsidRPr="003877BC" w:rsidRDefault="003C0611" w:rsidP="003877BC">
      <w:pPr>
        <w:numPr>
          <w:ilvl w:val="0"/>
          <w:numId w:val="39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Изучите рекомендации по повышению производительности компьютера, используя соответствующий раздел справочной системы.</w:t>
      </w:r>
    </w:p>
    <w:p w:rsidR="003C0611" w:rsidRPr="003877BC" w:rsidRDefault="003C0611" w:rsidP="003877B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shd w:val="clear" w:color="auto" w:fill="FFFFFF"/>
          <w:lang w:eastAsia="ru-RU"/>
        </w:rPr>
        <w:t>Часть IV. Определение параметров видеоадаптера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3877BC" w:rsidRDefault="003C0611" w:rsidP="003877BC">
      <w:pPr>
        <w:numPr>
          <w:ilvl w:val="0"/>
          <w:numId w:val="40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Определите разрешение экрана, тип микросхем, объем доступной и используемой видеопамяти, качество цветопередачи, частоту обновления экрана. Для этого на рабочем столе щелкните правой кнопкой мыши, в контекстном меню выберите пункт Разрешение экрана и откройте дополнительные параметры.</w:t>
      </w:r>
    </w:p>
    <w:p w:rsidR="003C0611" w:rsidRPr="003877BC" w:rsidRDefault="003C0611" w:rsidP="003877BC">
      <w:pPr>
        <w:numPr>
          <w:ilvl w:val="0"/>
          <w:numId w:val="40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Заполните таблицу.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1"/>
        <w:gridCol w:w="7252"/>
      </w:tblGrid>
      <w:tr w:rsidR="003C0611" w:rsidRPr="003877BC" w:rsidTr="003877BC">
        <w:trPr>
          <w:trHeight w:val="225"/>
        </w:trPr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3C0611" w:rsidRPr="003877BC" w:rsidTr="003877BC">
        <w:trPr>
          <w:trHeight w:val="358"/>
        </w:trPr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Разрешение экрана</w:t>
            </w:r>
          </w:p>
        </w:tc>
        <w:tc>
          <w:tcPr>
            <w:tcW w:w="7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877BC">
        <w:trPr>
          <w:trHeight w:val="263"/>
        </w:trPr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Тип микросхем</w:t>
            </w:r>
          </w:p>
        </w:tc>
        <w:tc>
          <w:tcPr>
            <w:tcW w:w="7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C0611">
        <w:trPr>
          <w:trHeight w:val="649"/>
        </w:trPr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Доступно графической памяти</w:t>
            </w:r>
          </w:p>
        </w:tc>
        <w:tc>
          <w:tcPr>
            <w:tcW w:w="7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877BC">
        <w:trPr>
          <w:trHeight w:val="547"/>
        </w:trPr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Используется видеопамяти</w:t>
            </w:r>
          </w:p>
        </w:tc>
        <w:tc>
          <w:tcPr>
            <w:tcW w:w="7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877BC">
        <w:trPr>
          <w:trHeight w:val="540"/>
        </w:trPr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Качество цветопередачи</w:t>
            </w:r>
          </w:p>
        </w:tc>
        <w:tc>
          <w:tcPr>
            <w:tcW w:w="7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C0611" w:rsidRPr="003877BC" w:rsidTr="003877BC">
        <w:trPr>
          <w:trHeight w:val="534"/>
        </w:trPr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38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Частота обновления экрана</w:t>
            </w:r>
          </w:p>
        </w:tc>
        <w:tc>
          <w:tcPr>
            <w:tcW w:w="7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11" w:rsidRPr="003877BC" w:rsidRDefault="003C0611" w:rsidP="003877BC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3. Утилиты для работы с сетью в командной строке </w:t>
      </w:r>
      <w:proofErr w:type="spellStart"/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Windows</w:t>
      </w:r>
      <w:proofErr w:type="spellEnd"/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Цель:</w:t>
      </w:r>
      <w:r w:rsidRPr="003877BC">
        <w:rPr>
          <w:rFonts w:eastAsia="Times New Roman" w:cs="Times New Roman"/>
          <w:color w:val="333333"/>
          <w:szCs w:val="28"/>
          <w:lang w:eastAsia="ru-RU"/>
        </w:rPr>
        <w:t> познакомиться с утилитами, предназначенными для работы с сетью в режиме командной строки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Теоретические сведения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Утилита IPCONFIG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Команда IPCONFIG используется для отображения текущих настроек протокола TCP/IP и для обновления некоторых параметров, задаваемых при автоматическом конфигурировании сетевых интерфейсов при использовании протокола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Dynamic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Host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Configuration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Protocol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(DHCP).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Утилита ARP.EXE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Утилита командной строки ARP.EXE присутствует во всех версиях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и имеет один и тот же синтаксис.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Команда ARP позволяет просматривать и изменять записи в кэш ARP (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Address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Resolution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Protocol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- протокол разрешения адресов), который представляет собой таблицу соответствия IP-адресов аппаратным адресам сетевых устройств. Аппаратный адрес - это уникальный, присвоенный при изготовлении, 6-байтный адрес сетевого устройства, </w:t>
      </w:r>
      <w:proofErr w:type="gramStart"/>
      <w:r w:rsidRPr="003877BC">
        <w:rPr>
          <w:rFonts w:eastAsia="Times New Roman" w:cs="Times New Roman"/>
          <w:color w:val="333333"/>
          <w:szCs w:val="28"/>
          <w:lang w:eastAsia="ru-RU"/>
        </w:rPr>
        <w:t>например</w:t>
      </w:r>
      <w:proofErr w:type="gram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сетевой карты. Этот адрес также часто называют MAC-адресом (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Media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Access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Control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- управление доступом к среде) или Ethernet-адресом. В сетях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Ethernet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передаваемые и принимаемые данные всегда содержат MAC-адрес источника (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Source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MAC) и MAC-адрес приемника (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Destination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MAC). Два старших бита MAC-адреса используются для идентификации типа адреса: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- первый бит - одиночный (0) или групповой (1) адрес.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- второй бит - признак универсального (0) или локально администрируемого (1) адреса.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Утилита GETMAC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Утилита командной строки GETMAC присутствует в версиях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XP и старше. Используется для получения аппаратных адресов сетевых адаптеров (MAC-адресов) как на локальном, так и на удаленном компьютере.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Утилита NETSTAT.EXE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Утилита netstat.exe присутствует во всех версиях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, однако, существуют некоторые отличия используемых параметров командной строки и результатов ее выполнения, в зависимости от операционной системы. Используется для отображения TCP и UDP -соединений, слушаемых портов, таблицы маршрутизации, статистических данных для различных протоколов.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Утилита NSLOOKUP.EXE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Утилита NSLOOKUP присутствует во всех версиях операционных систем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и является классическим средством диагностики сетевых проблем, </w:t>
      </w:r>
      <w:r w:rsidRPr="003877BC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связанных с разрешением доменных имен в IP-адреса. NSLOOKUP предоставляет пользователю возможность просмотра базы данных DNS-сервера и </w:t>
      </w:r>
      <w:r w:rsidR="003877BC" w:rsidRPr="003877BC">
        <w:rPr>
          <w:rFonts w:eastAsia="Times New Roman" w:cs="Times New Roman"/>
          <w:color w:val="333333"/>
          <w:szCs w:val="28"/>
          <w:lang w:eastAsia="ru-RU"/>
        </w:rPr>
        <w:t>построения,</w:t>
      </w:r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определенные запросов, для поиска нужных ресурсов DNS. Практически, утилита выполняет функции службы DNS-клиент в командной строке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Windows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Утилита PING.EXE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PING.EXE – наиболее часто используемая сетевая утилита командной строки. Существует во всех версиях всех операционных систем с поддержкой сети и является простым и удобным средством опроса узла по имени или его IP-адресу.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Для обмена служебной и диагностической информацией в сети используется специальный протокол управляющих сообщений ICMP (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Internet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Control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Message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Protocol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). Команда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ping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позволяет выполнить отправку управляющего сообщения типа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Echo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Request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(тип равен 8 и указывается в заголовке сообщения) адресуемому узлу и интерпретировать полученный от него ответ в удобном для анализа виде. В поле данных отправляемого icmp-пакета обычно содержатся символы английского алфавита. В ответ на такой запрос, опрашиваемый узел дожжен отправить icmp-пакет с теми же данными, которые были приняты, и типом сообщения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Echo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Reply</w:t>
      </w:r>
      <w:proofErr w:type="spellEnd"/>
      <w:r w:rsidR="003877BC">
        <w:rPr>
          <w:rFonts w:eastAsia="Times New Roman" w:cs="Times New Roman"/>
          <w:color w:val="333333"/>
          <w:szCs w:val="28"/>
          <w:lang w:eastAsia="ru-RU"/>
        </w:rPr>
        <w:t xml:space="preserve"> (код типа в заголовке равен 0)</w:t>
      </w:r>
      <w:bookmarkStart w:id="0" w:name="_GoBack"/>
      <w:bookmarkEnd w:id="0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. Если при обмене icmp-сообщениями возникает какая-либо проблема, то утилита </w:t>
      </w:r>
      <w:proofErr w:type="spellStart"/>
      <w:r w:rsidRPr="003877BC">
        <w:rPr>
          <w:rFonts w:eastAsia="Times New Roman" w:cs="Times New Roman"/>
          <w:color w:val="333333"/>
          <w:szCs w:val="28"/>
          <w:lang w:eastAsia="ru-RU"/>
        </w:rPr>
        <w:t>ping</w:t>
      </w:r>
      <w:proofErr w:type="spellEnd"/>
      <w:r w:rsidRPr="003877BC">
        <w:rPr>
          <w:rFonts w:eastAsia="Times New Roman" w:cs="Times New Roman"/>
          <w:color w:val="333333"/>
          <w:szCs w:val="28"/>
          <w:lang w:eastAsia="ru-RU"/>
        </w:rPr>
        <w:t xml:space="preserve"> выведет информацию для ее диагностики.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b/>
          <w:bCs/>
          <w:color w:val="333333"/>
          <w:szCs w:val="28"/>
          <w:lang w:eastAsia="ru-RU"/>
        </w:rPr>
        <w:t>Задания</w:t>
      </w:r>
    </w:p>
    <w:p w:rsidR="003C0611" w:rsidRPr="003877BC" w:rsidRDefault="003C0611" w:rsidP="003877BC">
      <w:pPr>
        <w:numPr>
          <w:ilvl w:val="0"/>
          <w:numId w:val="42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Изучить справку по использованию команд IPCONFIG (IPCONFIG /?), ARP, GETMAC, NETSTAT, NSLOOKUP, PING. В отчет включить формат команд.</w:t>
      </w:r>
    </w:p>
    <w:p w:rsidR="003C0611" w:rsidRPr="003877BC" w:rsidRDefault="003C0611" w:rsidP="003877BC">
      <w:pPr>
        <w:numPr>
          <w:ilvl w:val="0"/>
          <w:numId w:val="42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С помощью утилиты IPCONFIG вывести краткую и полную информацию о конфигурации настроек TCP/IP.</w:t>
      </w:r>
    </w:p>
    <w:p w:rsidR="003C0611" w:rsidRPr="003877BC" w:rsidRDefault="003C0611" w:rsidP="003877BC">
      <w:pPr>
        <w:numPr>
          <w:ilvl w:val="0"/>
          <w:numId w:val="42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Используя утилиту ARP, отобразить все записи таблицы ARP.</w:t>
      </w:r>
    </w:p>
    <w:p w:rsidR="003C0611" w:rsidRPr="003877BC" w:rsidRDefault="003C0611" w:rsidP="003877BC">
      <w:pPr>
        <w:numPr>
          <w:ilvl w:val="0"/>
          <w:numId w:val="42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Определите аппаратный адрес сетевого адаптера (MAC-адрес) на локальном компьютере (используется утилита GETMAC).</w:t>
      </w:r>
    </w:p>
    <w:p w:rsidR="003C0611" w:rsidRPr="003877BC" w:rsidRDefault="003C0611" w:rsidP="003877BC">
      <w:pPr>
        <w:numPr>
          <w:ilvl w:val="0"/>
          <w:numId w:val="42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Отобразить все активные соединения по протоколам TCP и UDP, а также, список портов, которые ожидают входящие соединения (слушаемых портов) (утилита NETSTAT).</w:t>
      </w:r>
    </w:p>
    <w:p w:rsidR="003C0611" w:rsidRPr="003877BC" w:rsidRDefault="003C0611" w:rsidP="003877BC">
      <w:pPr>
        <w:numPr>
          <w:ilvl w:val="0"/>
          <w:numId w:val="42"/>
        </w:numPr>
        <w:shd w:val="clear" w:color="auto" w:fill="FFFFFF"/>
        <w:spacing w:line="240" w:lineRule="auto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877BC">
        <w:rPr>
          <w:rFonts w:eastAsia="Times New Roman" w:cs="Times New Roman"/>
          <w:color w:val="333333"/>
          <w:szCs w:val="28"/>
          <w:lang w:eastAsia="ru-RU"/>
        </w:rPr>
        <w:t>С помощью утилиты PING проверить качество связи с сервером, имеющим доменное имя mcesii.ru.</w:t>
      </w:r>
    </w:p>
    <w:p w:rsidR="003C0611" w:rsidRPr="003877BC" w:rsidRDefault="003C0611" w:rsidP="003877BC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1A4F87" w:rsidRPr="003877BC" w:rsidRDefault="001A4F87" w:rsidP="003877BC">
      <w:pPr>
        <w:spacing w:line="240" w:lineRule="auto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3C0611" w:rsidRPr="003C0611" w:rsidRDefault="003C0611" w:rsidP="003877BC">
      <w:pPr>
        <w:rPr>
          <w:rFonts w:asciiTheme="minorHAnsi" w:hAnsiTheme="minorHAnsi"/>
        </w:rPr>
      </w:pPr>
    </w:p>
    <w:sectPr w:rsidR="003C0611" w:rsidRPr="003C0611" w:rsidSect="001A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BD9"/>
    <w:multiLevelType w:val="multilevel"/>
    <w:tmpl w:val="7CA2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0034A"/>
    <w:multiLevelType w:val="multilevel"/>
    <w:tmpl w:val="DCEE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9451E"/>
    <w:multiLevelType w:val="multilevel"/>
    <w:tmpl w:val="B9F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25F84"/>
    <w:multiLevelType w:val="multilevel"/>
    <w:tmpl w:val="084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B5C36"/>
    <w:multiLevelType w:val="multilevel"/>
    <w:tmpl w:val="8B8C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349C8"/>
    <w:multiLevelType w:val="multilevel"/>
    <w:tmpl w:val="8EC6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36A31"/>
    <w:multiLevelType w:val="multilevel"/>
    <w:tmpl w:val="615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C7025"/>
    <w:multiLevelType w:val="multilevel"/>
    <w:tmpl w:val="13CE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474C8"/>
    <w:multiLevelType w:val="multilevel"/>
    <w:tmpl w:val="F416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8360E"/>
    <w:multiLevelType w:val="multilevel"/>
    <w:tmpl w:val="E3AA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C3B36"/>
    <w:multiLevelType w:val="multilevel"/>
    <w:tmpl w:val="7AAC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E1D73"/>
    <w:multiLevelType w:val="multilevel"/>
    <w:tmpl w:val="D20C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178A0"/>
    <w:multiLevelType w:val="multilevel"/>
    <w:tmpl w:val="D9AE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E3944"/>
    <w:multiLevelType w:val="multilevel"/>
    <w:tmpl w:val="44A4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B2EED"/>
    <w:multiLevelType w:val="multilevel"/>
    <w:tmpl w:val="DBC0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C5243"/>
    <w:multiLevelType w:val="multilevel"/>
    <w:tmpl w:val="1552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90DB9"/>
    <w:multiLevelType w:val="multilevel"/>
    <w:tmpl w:val="674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2738F8"/>
    <w:multiLevelType w:val="multilevel"/>
    <w:tmpl w:val="888A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B69B3"/>
    <w:multiLevelType w:val="multilevel"/>
    <w:tmpl w:val="A16E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50383C"/>
    <w:multiLevelType w:val="multilevel"/>
    <w:tmpl w:val="2DEC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C22753"/>
    <w:multiLevelType w:val="multilevel"/>
    <w:tmpl w:val="9D12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B2582"/>
    <w:multiLevelType w:val="multilevel"/>
    <w:tmpl w:val="29F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86FCB"/>
    <w:multiLevelType w:val="multilevel"/>
    <w:tmpl w:val="3AD2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D56F3"/>
    <w:multiLevelType w:val="multilevel"/>
    <w:tmpl w:val="FAC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A1ECA"/>
    <w:multiLevelType w:val="multilevel"/>
    <w:tmpl w:val="C524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251D1"/>
    <w:multiLevelType w:val="multilevel"/>
    <w:tmpl w:val="EB2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543EC9"/>
    <w:multiLevelType w:val="multilevel"/>
    <w:tmpl w:val="BE22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204A88"/>
    <w:multiLevelType w:val="multilevel"/>
    <w:tmpl w:val="14BE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5715BC"/>
    <w:multiLevelType w:val="multilevel"/>
    <w:tmpl w:val="1A7C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5451B1"/>
    <w:multiLevelType w:val="multilevel"/>
    <w:tmpl w:val="701C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142FC8"/>
    <w:multiLevelType w:val="multilevel"/>
    <w:tmpl w:val="B38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2400A1"/>
    <w:multiLevelType w:val="multilevel"/>
    <w:tmpl w:val="A67C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64048"/>
    <w:multiLevelType w:val="multilevel"/>
    <w:tmpl w:val="A8E0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5B504A"/>
    <w:multiLevelType w:val="multilevel"/>
    <w:tmpl w:val="E648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C10C29"/>
    <w:multiLevelType w:val="multilevel"/>
    <w:tmpl w:val="51D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92C3C"/>
    <w:multiLevelType w:val="multilevel"/>
    <w:tmpl w:val="7AA8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897C6E"/>
    <w:multiLevelType w:val="multilevel"/>
    <w:tmpl w:val="9156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890D99"/>
    <w:multiLevelType w:val="multilevel"/>
    <w:tmpl w:val="B75C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4C4EB2"/>
    <w:multiLevelType w:val="multilevel"/>
    <w:tmpl w:val="AEC8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2D4054"/>
    <w:multiLevelType w:val="multilevel"/>
    <w:tmpl w:val="2C30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3A35FE"/>
    <w:multiLevelType w:val="multilevel"/>
    <w:tmpl w:val="2088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2B6CD5"/>
    <w:multiLevelType w:val="multilevel"/>
    <w:tmpl w:val="0466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818EF"/>
    <w:multiLevelType w:val="hybridMultilevel"/>
    <w:tmpl w:val="9CEA47C0"/>
    <w:lvl w:ilvl="0" w:tplc="E884CD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10"/>
  </w:num>
  <w:num w:numId="5">
    <w:abstractNumId w:val="33"/>
  </w:num>
  <w:num w:numId="6">
    <w:abstractNumId w:val="5"/>
  </w:num>
  <w:num w:numId="7">
    <w:abstractNumId w:val="7"/>
  </w:num>
  <w:num w:numId="8">
    <w:abstractNumId w:val="2"/>
  </w:num>
  <w:num w:numId="9">
    <w:abstractNumId w:val="32"/>
  </w:num>
  <w:num w:numId="10">
    <w:abstractNumId w:val="23"/>
  </w:num>
  <w:num w:numId="11">
    <w:abstractNumId w:val="13"/>
  </w:num>
  <w:num w:numId="12">
    <w:abstractNumId w:val="35"/>
  </w:num>
  <w:num w:numId="13">
    <w:abstractNumId w:val="17"/>
  </w:num>
  <w:num w:numId="14">
    <w:abstractNumId w:val="0"/>
  </w:num>
  <w:num w:numId="15">
    <w:abstractNumId w:val="26"/>
  </w:num>
  <w:num w:numId="16">
    <w:abstractNumId w:val="29"/>
  </w:num>
  <w:num w:numId="17">
    <w:abstractNumId w:val="3"/>
  </w:num>
  <w:num w:numId="18">
    <w:abstractNumId w:val="34"/>
  </w:num>
  <w:num w:numId="19">
    <w:abstractNumId w:val="24"/>
  </w:num>
  <w:num w:numId="20">
    <w:abstractNumId w:val="1"/>
  </w:num>
  <w:num w:numId="21">
    <w:abstractNumId w:val="11"/>
  </w:num>
  <w:num w:numId="22">
    <w:abstractNumId w:val="20"/>
  </w:num>
  <w:num w:numId="23">
    <w:abstractNumId w:val="30"/>
  </w:num>
  <w:num w:numId="24">
    <w:abstractNumId w:val="40"/>
  </w:num>
  <w:num w:numId="25">
    <w:abstractNumId w:val="21"/>
  </w:num>
  <w:num w:numId="26">
    <w:abstractNumId w:val="8"/>
  </w:num>
  <w:num w:numId="27">
    <w:abstractNumId w:val="6"/>
  </w:num>
  <w:num w:numId="28">
    <w:abstractNumId w:val="38"/>
  </w:num>
  <w:num w:numId="29">
    <w:abstractNumId w:val="37"/>
  </w:num>
  <w:num w:numId="30">
    <w:abstractNumId w:val="16"/>
  </w:num>
  <w:num w:numId="31">
    <w:abstractNumId w:val="39"/>
  </w:num>
  <w:num w:numId="32">
    <w:abstractNumId w:val="9"/>
  </w:num>
  <w:num w:numId="33">
    <w:abstractNumId w:val="19"/>
  </w:num>
  <w:num w:numId="34">
    <w:abstractNumId w:val="14"/>
  </w:num>
  <w:num w:numId="35">
    <w:abstractNumId w:val="31"/>
  </w:num>
  <w:num w:numId="36">
    <w:abstractNumId w:val="36"/>
  </w:num>
  <w:num w:numId="37">
    <w:abstractNumId w:val="15"/>
  </w:num>
  <w:num w:numId="38">
    <w:abstractNumId w:val="22"/>
  </w:num>
  <w:num w:numId="39">
    <w:abstractNumId w:val="27"/>
  </w:num>
  <w:num w:numId="40">
    <w:abstractNumId w:val="12"/>
  </w:num>
  <w:num w:numId="41">
    <w:abstractNumId w:val="41"/>
  </w:num>
  <w:num w:numId="42">
    <w:abstractNumId w:val="1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11"/>
    <w:rsid w:val="000068FB"/>
    <w:rsid w:val="001A4F87"/>
    <w:rsid w:val="002B12A7"/>
    <w:rsid w:val="00383406"/>
    <w:rsid w:val="003877BC"/>
    <w:rsid w:val="003C0611"/>
    <w:rsid w:val="0056035A"/>
    <w:rsid w:val="00704C4D"/>
    <w:rsid w:val="00B54CFE"/>
    <w:rsid w:val="00D2348C"/>
    <w:rsid w:val="00E55FB7"/>
    <w:rsid w:val="00F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706A-B751-4AA7-B2CE-941B0B19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A7"/>
    <w:pPr>
      <w:spacing w:line="360" w:lineRule="auto"/>
    </w:pPr>
    <w:rPr>
      <w:rFonts w:cstheme="minorBidi"/>
      <w:sz w:val="28"/>
      <w:szCs w:val="22"/>
    </w:rPr>
  </w:style>
  <w:style w:type="paragraph" w:styleId="1">
    <w:name w:val="heading 1"/>
    <w:aliases w:val="АЗаголовок 1"/>
    <w:basedOn w:val="a"/>
    <w:link w:val="10"/>
    <w:autoRedefine/>
    <w:qFormat/>
    <w:rsid w:val="0056035A"/>
    <w:pPr>
      <w:jc w:val="center"/>
      <w:outlineLvl w:val="0"/>
    </w:pPr>
    <w:rPr>
      <w:b/>
      <w:bCs/>
      <w:caps/>
      <w:kern w:val="36"/>
      <w:szCs w:val="48"/>
    </w:rPr>
  </w:style>
  <w:style w:type="paragraph" w:styleId="2">
    <w:name w:val="heading 2"/>
    <w:aliases w:val="АЗаголовок 2"/>
    <w:basedOn w:val="a"/>
    <w:next w:val="a"/>
    <w:link w:val="20"/>
    <w:autoRedefine/>
    <w:qFormat/>
    <w:rsid w:val="0056035A"/>
    <w:pPr>
      <w:keepNext/>
      <w:jc w:val="center"/>
      <w:outlineLvl w:val="1"/>
    </w:pPr>
    <w:rPr>
      <w:bCs/>
      <w:iCs/>
      <w:szCs w:val="28"/>
    </w:rPr>
  </w:style>
  <w:style w:type="paragraph" w:styleId="3">
    <w:name w:val="heading 3"/>
    <w:aliases w:val="АЗаголовок 3"/>
    <w:basedOn w:val="a"/>
    <w:next w:val="a"/>
    <w:link w:val="30"/>
    <w:autoRedefine/>
    <w:unhideWhenUsed/>
    <w:qFormat/>
    <w:rsid w:val="0056035A"/>
    <w:pPr>
      <w:keepNext/>
      <w:jc w:val="center"/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АЗаголовок 1 Знак"/>
    <w:link w:val="1"/>
    <w:rsid w:val="0056035A"/>
    <w:rPr>
      <w:b/>
      <w:bCs/>
      <w:caps/>
      <w:kern w:val="36"/>
      <w:sz w:val="28"/>
      <w:szCs w:val="48"/>
    </w:rPr>
  </w:style>
  <w:style w:type="character" w:customStyle="1" w:styleId="20">
    <w:name w:val="Заголовок 2 Знак"/>
    <w:aliases w:val="АЗаголовок 2 Знак"/>
    <w:link w:val="2"/>
    <w:rsid w:val="0056035A"/>
    <w:rPr>
      <w:bCs/>
      <w:iCs/>
      <w:sz w:val="28"/>
      <w:szCs w:val="28"/>
    </w:rPr>
  </w:style>
  <w:style w:type="character" w:customStyle="1" w:styleId="30">
    <w:name w:val="Заголовок 3 Знак"/>
    <w:aliases w:val="АЗаголовок 3 Знак"/>
    <w:link w:val="3"/>
    <w:rsid w:val="0056035A"/>
    <w:rPr>
      <w:bCs/>
      <w:sz w:val="28"/>
      <w:szCs w:val="26"/>
    </w:rPr>
  </w:style>
  <w:style w:type="paragraph" w:styleId="a3">
    <w:name w:val="Normal (Web)"/>
    <w:basedOn w:val="a"/>
    <w:uiPriority w:val="99"/>
    <w:unhideWhenUsed/>
    <w:rsid w:val="003C06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611"/>
  </w:style>
  <w:style w:type="paragraph" w:styleId="a4">
    <w:name w:val="List Paragraph"/>
    <w:basedOn w:val="a"/>
    <w:uiPriority w:val="34"/>
    <w:qFormat/>
    <w:rsid w:val="003C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IT_Corp</cp:lastModifiedBy>
  <cp:revision>2</cp:revision>
  <dcterms:created xsi:type="dcterms:W3CDTF">2024-03-20T11:44:00Z</dcterms:created>
  <dcterms:modified xsi:type="dcterms:W3CDTF">2024-03-20T11:44:00Z</dcterms:modified>
</cp:coreProperties>
</file>