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FC" w:rsidRPr="000D50FC" w:rsidRDefault="000D50FC" w:rsidP="000D5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50F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540710">
        <w:rPr>
          <w:rFonts w:ascii="Times New Roman" w:hAnsi="Times New Roman" w:cs="Times New Roman"/>
          <w:sz w:val="28"/>
          <w:szCs w:val="28"/>
        </w:rPr>
        <w:t>науки и высшего образования Российской Федерации</w:t>
      </w:r>
    </w:p>
    <w:p w:rsidR="000D50FC" w:rsidRPr="000D50FC" w:rsidRDefault="00540710" w:rsidP="000D5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Бугульминский филиал федерального государственного бюджетного образовательного учреждения </w:t>
      </w:r>
      <w:r w:rsidR="00EC23AB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EC23AB" w:rsidRPr="000D50F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0D50FC" w:rsidRPr="000D50FC" w:rsidRDefault="000D50FC" w:rsidP="000D5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50FC">
        <w:rPr>
          <w:rFonts w:ascii="Times New Roman" w:hAnsi="Times New Roman" w:cs="Times New Roman"/>
          <w:sz w:val="28"/>
          <w:szCs w:val="28"/>
        </w:rPr>
        <w:t>Казанский национальны</w:t>
      </w:r>
      <w:r w:rsidR="00817A43">
        <w:rPr>
          <w:rFonts w:ascii="Times New Roman" w:hAnsi="Times New Roman" w:cs="Times New Roman"/>
          <w:sz w:val="28"/>
          <w:szCs w:val="28"/>
        </w:rPr>
        <w:t>й исследовательский технологический</w:t>
      </w:r>
      <w:r w:rsidRPr="000D50FC">
        <w:rPr>
          <w:rFonts w:ascii="Times New Roman" w:hAnsi="Times New Roman" w:cs="Times New Roman"/>
          <w:sz w:val="28"/>
          <w:szCs w:val="28"/>
        </w:rPr>
        <w:t xml:space="preserve"> университет</w:t>
      </w:r>
    </w:p>
    <w:p w:rsidR="000D50FC" w:rsidRPr="000D50FC" w:rsidRDefault="000D50FC" w:rsidP="000D5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50F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60D39" w:rsidRPr="000D50FC" w:rsidRDefault="00540710" w:rsidP="00B60D3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Кафедра </w:t>
      </w:r>
      <w:r w:rsidR="00817A43">
        <w:rPr>
          <w:rFonts w:ascii="Times New Roman" w:hAnsi="Times New Roman" w:cs="Times New Roman"/>
          <w:sz w:val="28"/>
          <w:szCs w:val="28"/>
          <w:u w:val="single"/>
        </w:rPr>
        <w:t>менеджмента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гуманитарных наук</w:t>
      </w:r>
    </w:p>
    <w:p w:rsidR="00B60D39" w:rsidRPr="00B60D39" w:rsidRDefault="00B60D39" w:rsidP="00B60D3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60D39" w:rsidRPr="00B60D39" w:rsidRDefault="00B60D39" w:rsidP="00B60D3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60D39" w:rsidRDefault="00B60D39" w:rsidP="00B60D3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60D39" w:rsidRDefault="00B60D39" w:rsidP="00B60D3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60D39" w:rsidRPr="00B60D39" w:rsidRDefault="00B60D39" w:rsidP="00B60D3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60D39" w:rsidRPr="00B60D39" w:rsidRDefault="00B60D39" w:rsidP="00B60D3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60D39" w:rsidRPr="000D50FC" w:rsidRDefault="00B6613E" w:rsidP="00B60D3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указания для выполнения контрольной работы по дисципл</w:t>
      </w:r>
      <w:r w:rsidR="0079614D">
        <w:rPr>
          <w:rFonts w:ascii="Times New Roman" w:hAnsi="Times New Roman" w:cs="Times New Roman"/>
          <w:b/>
          <w:color w:val="000000"/>
          <w:sz w:val="28"/>
          <w:szCs w:val="28"/>
        </w:rPr>
        <w:t>ине «Экономика предприятия</w:t>
      </w:r>
      <w:r w:rsidR="00B60D39" w:rsidRPr="000D50F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для обучающихся по направлению </w:t>
      </w:r>
      <w:r w:rsidR="00AC2A1C">
        <w:rPr>
          <w:rFonts w:ascii="Times New Roman" w:hAnsi="Times New Roman" w:cs="Times New Roman"/>
          <w:b/>
          <w:color w:val="000000"/>
          <w:sz w:val="28"/>
          <w:szCs w:val="28"/>
        </w:rPr>
        <w:t>18.03.01</w:t>
      </w:r>
      <w:r w:rsidR="00817A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C2A1C">
        <w:rPr>
          <w:rFonts w:ascii="Times New Roman" w:hAnsi="Times New Roman" w:cs="Times New Roman"/>
          <w:b/>
          <w:color w:val="000000"/>
          <w:sz w:val="28"/>
          <w:szCs w:val="28"/>
        </w:rPr>
        <w:t>«Химическая технология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B60D39" w:rsidRDefault="00B60D39" w:rsidP="00B60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0FC" w:rsidRDefault="000D50FC" w:rsidP="00B60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0FC" w:rsidRDefault="000D50FC" w:rsidP="00B60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0FC" w:rsidRPr="00B60D39" w:rsidRDefault="000D50FC" w:rsidP="00B60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D39" w:rsidRPr="00B60D39" w:rsidRDefault="00B60D39" w:rsidP="00B60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D39" w:rsidRPr="00B60D39" w:rsidRDefault="00B60D39" w:rsidP="00B60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D39" w:rsidRDefault="00B60D39" w:rsidP="00B60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0FC" w:rsidRPr="00B60D39" w:rsidRDefault="000D50FC" w:rsidP="00AE41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D39" w:rsidRPr="00B60D39" w:rsidRDefault="00327DCE" w:rsidP="00AE41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доцент  </w:t>
      </w:r>
      <w:r w:rsidR="000D50FC">
        <w:rPr>
          <w:rFonts w:ascii="Times New Roman" w:hAnsi="Times New Roman" w:cs="Times New Roman"/>
          <w:sz w:val="28"/>
          <w:szCs w:val="28"/>
        </w:rPr>
        <w:t>Ф.К. Ахмедзянова</w:t>
      </w:r>
    </w:p>
    <w:p w:rsidR="00B60D39" w:rsidRDefault="00B60D39" w:rsidP="00B60D39">
      <w:pPr>
        <w:jc w:val="both"/>
        <w:rPr>
          <w:sz w:val="28"/>
          <w:szCs w:val="28"/>
        </w:rPr>
      </w:pPr>
    </w:p>
    <w:p w:rsidR="00B60D39" w:rsidRDefault="00B60D39" w:rsidP="00B60D39">
      <w:pPr>
        <w:spacing w:line="360" w:lineRule="auto"/>
        <w:rPr>
          <w:sz w:val="28"/>
          <w:szCs w:val="28"/>
        </w:rPr>
      </w:pPr>
    </w:p>
    <w:p w:rsidR="0079614D" w:rsidRDefault="0079614D" w:rsidP="00B60D39">
      <w:pPr>
        <w:spacing w:line="360" w:lineRule="auto"/>
        <w:rPr>
          <w:sz w:val="28"/>
          <w:szCs w:val="28"/>
        </w:rPr>
      </w:pPr>
    </w:p>
    <w:p w:rsidR="0079614D" w:rsidRDefault="0079614D" w:rsidP="00B60D39">
      <w:pPr>
        <w:spacing w:line="360" w:lineRule="auto"/>
        <w:rPr>
          <w:sz w:val="28"/>
          <w:szCs w:val="28"/>
        </w:rPr>
      </w:pPr>
    </w:p>
    <w:p w:rsidR="00EC23AB" w:rsidRDefault="00EC23AB" w:rsidP="00EC23AB">
      <w:pPr>
        <w:pStyle w:val="af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Дисциплина «Экономика предприятия»</w:t>
      </w:r>
    </w:p>
    <w:p w:rsidR="00EC23AB" w:rsidRDefault="00EC23AB" w:rsidP="00EC23AB">
      <w:pPr>
        <w:pStyle w:val="af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Вариант выбираем по последней цифре номера зачетной книжки</w:t>
      </w: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1.</w:t>
      </w:r>
    </w:p>
    <w:p w:rsidR="00EC23AB" w:rsidRDefault="00EC23AB" w:rsidP="00B35851">
      <w:pPr>
        <w:numPr>
          <w:ilvl w:val="0"/>
          <w:numId w:val="10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Износ основных фондов предприятия. Амортизация – назначение, способы начисления</w:t>
      </w:r>
    </w:p>
    <w:p w:rsidR="00EC23AB" w:rsidRDefault="00EC23AB" w:rsidP="00B35851">
      <w:pPr>
        <w:numPr>
          <w:ilvl w:val="0"/>
          <w:numId w:val="10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цены товара</w:t>
      </w:r>
    </w:p>
    <w:p w:rsidR="00EC23AB" w:rsidRDefault="00EC23AB" w:rsidP="00EC2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613" w:rsidRDefault="007F3613" w:rsidP="00EC2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2.</w:t>
      </w:r>
    </w:p>
    <w:p w:rsidR="00EC23AB" w:rsidRDefault="00EC23AB" w:rsidP="00B35851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состояния и движения основных фондов предприятия.</w:t>
      </w:r>
    </w:p>
    <w:p w:rsidR="00EC23AB" w:rsidRDefault="00EC23AB" w:rsidP="00B35851">
      <w:pPr>
        <w:numPr>
          <w:ilvl w:val="0"/>
          <w:numId w:val="11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Прибыль предприятия: сущность и значение, виды прибылей, рассчитываемых для </w:t>
      </w:r>
      <w:r w:rsidR="007F3613">
        <w:rPr>
          <w:rFonts w:ascii="Times New Roman" w:hAnsi="Times New Roman"/>
          <w:sz w:val="24"/>
          <w:szCs w:val="24"/>
        </w:rPr>
        <w:t>целей предприятия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Вариант 3.</w:t>
      </w:r>
    </w:p>
    <w:p w:rsidR="00EC23AB" w:rsidRDefault="00EC23AB" w:rsidP="00EC23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эффективности использования основных фондов предприятия</w:t>
      </w:r>
    </w:p>
    <w:p w:rsidR="00EC23AB" w:rsidRDefault="00EC23AB" w:rsidP="00EC23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Прибыль предприятия до налогообложения: значение и порядок расчета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4.</w:t>
      </w:r>
    </w:p>
    <w:p w:rsidR="00EC23AB" w:rsidRDefault="00EC23AB" w:rsidP="00EC23A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Оборотные средства предприятия: классификация, назначение</w:t>
      </w:r>
    </w:p>
    <w:p w:rsidR="00EC23AB" w:rsidRDefault="00EC23AB" w:rsidP="00EC23A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Чистая (остающаяся в распоряжении предприятия) прибыль: назначение   и порядок расчета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Вариант 5.</w:t>
      </w:r>
    </w:p>
    <w:p w:rsidR="00EC23AB" w:rsidRDefault="00EC23AB" w:rsidP="00EC23A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Нормирование оборотных средств предприятия: цели, порядок расчета нормативов</w:t>
      </w:r>
    </w:p>
    <w:p w:rsidR="00EC23AB" w:rsidRDefault="00EC23AB" w:rsidP="00EC23A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Рентабельность: сущность, виды, порядок расчета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Вариант 6.</w:t>
      </w:r>
    </w:p>
    <w:p w:rsidR="00EC23AB" w:rsidRDefault="00EC23AB" w:rsidP="00EC23A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эффективности использования оборотных средств предприятия</w:t>
      </w:r>
    </w:p>
    <w:p w:rsidR="00EC23AB" w:rsidRDefault="00EC23AB" w:rsidP="00EC23A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значение планирования для деятельности предприятия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Вариант 7.</w:t>
      </w:r>
    </w:p>
    <w:p w:rsidR="00EC23AB" w:rsidRDefault="00EC23AB" w:rsidP="00EC23A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Аренда на предприятие: формы арендных отношений, цели аренды</w:t>
      </w:r>
    </w:p>
    <w:p w:rsidR="00EC23AB" w:rsidRDefault="00EC23AB" w:rsidP="00EC23A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планирования деятельности предприятия</w:t>
      </w:r>
    </w:p>
    <w:p w:rsidR="00EC23AB" w:rsidRDefault="00EC23AB" w:rsidP="00EC23A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Вариант 8.</w:t>
      </w:r>
    </w:p>
    <w:p w:rsidR="00EC23AB" w:rsidRDefault="00EC23AB" w:rsidP="00EC23A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Лизинг, его разновидности, основные объекты и субъекты лизинговых отношений</w:t>
      </w:r>
    </w:p>
    <w:p w:rsidR="00EC23AB" w:rsidRDefault="00EC23AB" w:rsidP="00EC23A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Производственный план (программа): этапы разработки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Вариант 9.</w:t>
      </w:r>
    </w:p>
    <w:p w:rsidR="00EC23AB" w:rsidRDefault="00EC23AB" w:rsidP="00EC23A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Нематериальные активы: определение, назначение, способы оценки</w:t>
      </w:r>
    </w:p>
    <w:p w:rsidR="00EC23AB" w:rsidRDefault="00EC23AB" w:rsidP="00EC23A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Бизнес-планирование: сущность, значение, основные разделы бизнес-плана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Вариант 10.</w:t>
      </w:r>
    </w:p>
    <w:p w:rsidR="00EC23AB" w:rsidRDefault="00EC23AB" w:rsidP="00EC23A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Инвестиционная деятельность предприятия: сущность, формы, значение для предприятия</w:t>
      </w:r>
    </w:p>
    <w:p w:rsidR="00EC23AB" w:rsidRDefault="00EC23AB" w:rsidP="00EC23A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технико-экономические показатели деятельности предприятия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Вариант 11.</w:t>
      </w:r>
    </w:p>
    <w:p w:rsidR="00EC23AB" w:rsidRDefault="00EC23AB" w:rsidP="00EC23A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принципы оценки эффективности капитальных вложений предприятия</w:t>
      </w:r>
    </w:p>
    <w:p w:rsidR="00EC23AB" w:rsidRDefault="00EC23AB" w:rsidP="00EC23A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оценки финансового состояния предприятия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Вариант 12.</w:t>
      </w:r>
    </w:p>
    <w:p w:rsidR="00EC23AB" w:rsidRDefault="00EC23AB" w:rsidP="00EC23AB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Кадры предприятия: классификация работников, их функции</w:t>
      </w:r>
    </w:p>
    <w:p w:rsidR="00EC23AB" w:rsidRDefault="00EC23AB" w:rsidP="00EC23AB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платежеспособности предприятия 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Вариант 13.</w:t>
      </w:r>
    </w:p>
    <w:p w:rsidR="00EC23AB" w:rsidRDefault="00EC23AB" w:rsidP="00EC23A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структуры, движения кадров на предприятие</w:t>
      </w:r>
    </w:p>
    <w:p w:rsidR="00EC23AB" w:rsidRDefault="00EC23AB" w:rsidP="00EC23A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ликвидности предприятия.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Вариант 14.</w:t>
      </w:r>
    </w:p>
    <w:p w:rsidR="00EC23AB" w:rsidRDefault="00EC23AB" w:rsidP="00EC23A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Производительность труда: методы измерения и оценки на предприятие</w:t>
      </w:r>
    </w:p>
    <w:p w:rsidR="00EC23AB" w:rsidRDefault="00EC23AB" w:rsidP="00EC23A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финансовой устойчивости деятельности предприятия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Вариант 15.</w:t>
      </w:r>
    </w:p>
    <w:p w:rsidR="00EC23AB" w:rsidRDefault="00EC23AB" w:rsidP="00EC23A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Нормирование труда на предприятие: цели, сущность, формы</w:t>
      </w:r>
    </w:p>
    <w:p w:rsidR="00EC23AB" w:rsidRDefault="00EC23AB" w:rsidP="00EC23A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внешнеэкономической деятельности предприятия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Вариант 16.</w:t>
      </w:r>
    </w:p>
    <w:p w:rsidR="00EC23AB" w:rsidRDefault="00EC23AB" w:rsidP="00EC23A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норм труда на предприятие</w:t>
      </w:r>
    </w:p>
    <w:p w:rsidR="00EC23AB" w:rsidRDefault="00EC23AB" w:rsidP="00EC23A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Экспортно-импортные операции предприятия: назначение, формы, производные операции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Вариант 17.</w:t>
      </w:r>
    </w:p>
    <w:p w:rsidR="00EC23AB" w:rsidRDefault="00EC23AB" w:rsidP="00EC23AB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Системы и формы оплаты труда на предприятие</w:t>
      </w:r>
    </w:p>
    <w:p w:rsidR="00EC23AB" w:rsidRDefault="00EC23AB" w:rsidP="00EC23AB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Предприятия с иностранными инвестициями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Вариант 18.</w:t>
      </w:r>
    </w:p>
    <w:p w:rsidR="00EC23AB" w:rsidRDefault="00EC23AB" w:rsidP="00EC23AB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Тарифная система оплаты труда: характеристика ее основных элементов</w:t>
      </w:r>
    </w:p>
    <w:p w:rsidR="00EC23AB" w:rsidRDefault="00EC23AB" w:rsidP="00EC23AB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Таможенные сборы, их назначение</w:t>
      </w:r>
    </w:p>
    <w:p w:rsidR="007F3613" w:rsidRDefault="007F3613" w:rsidP="00EC23AB">
      <w:pPr>
        <w:rPr>
          <w:rFonts w:ascii="Times New Roman" w:hAnsi="Times New Roman"/>
          <w:b/>
          <w:sz w:val="28"/>
          <w:szCs w:val="28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19.</w:t>
      </w:r>
    </w:p>
    <w:p w:rsidR="00EC23AB" w:rsidRDefault="00EC23AB" w:rsidP="00EC23AB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Бестарифная система оплаты труда: сфера применения, общая характеристика</w:t>
      </w:r>
    </w:p>
    <w:p w:rsidR="00EC23AB" w:rsidRDefault="00EC23AB" w:rsidP="00EC23AB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регулирование внешнеэкономической деятельности предприятий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Вариант 20.</w:t>
      </w:r>
    </w:p>
    <w:p w:rsidR="00EC23AB" w:rsidRDefault="00EC23AB" w:rsidP="00EC23AB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Премирование на предприятие: назначение, виды премий, порядок установления</w:t>
      </w:r>
    </w:p>
    <w:p w:rsidR="00EC23AB" w:rsidRDefault="00EC23AB" w:rsidP="00EC23AB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Валютное регулирование, его цели и задачи на уровне предприятия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Вариант 21.</w:t>
      </w:r>
    </w:p>
    <w:p w:rsidR="00EC23AB" w:rsidRDefault="00EC23AB" w:rsidP="00EC23A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формы предпринимательской деятельности в РФ</w:t>
      </w:r>
    </w:p>
    <w:p w:rsidR="00EC23AB" w:rsidRDefault="00EC23AB" w:rsidP="00EC23A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Доплаты и надбавки: характеристика установления, назначение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Вариант 22.</w:t>
      </w:r>
    </w:p>
    <w:p w:rsidR="00EC23AB" w:rsidRDefault="00EC23AB" w:rsidP="00EC23A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предприятий по формам собственности по видам деятельности</w:t>
      </w:r>
    </w:p>
    <w:p w:rsidR="00EC23AB" w:rsidRDefault="00EC23AB" w:rsidP="00EC23A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Финансы предприятия: источники образования и пополнения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Вариант 23.</w:t>
      </w:r>
    </w:p>
    <w:p w:rsidR="00EC23AB" w:rsidRDefault="00EC23AB" w:rsidP="00EC23AB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Организационно-правовые формы функционирования предприятий</w:t>
      </w:r>
    </w:p>
    <w:p w:rsidR="00EC23AB" w:rsidRDefault="00EC23AB" w:rsidP="00EC23AB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Финансы предприятия: направления использования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pStyle w:val="af0"/>
        <w:spacing w:line="36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t>Вариант 24.</w:t>
      </w:r>
    </w:p>
    <w:p w:rsidR="00EC23AB" w:rsidRDefault="00EC23AB" w:rsidP="00EC23AB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объединения </w:t>
      </w:r>
      <w:r w:rsidR="007F3613">
        <w:rPr>
          <w:rFonts w:ascii="Times New Roman" w:hAnsi="Times New Roman"/>
          <w:sz w:val="24"/>
          <w:szCs w:val="24"/>
        </w:rPr>
        <w:t>деятельности предприятий</w:t>
      </w:r>
    </w:p>
    <w:p w:rsidR="00EC23AB" w:rsidRDefault="00EC23AB" w:rsidP="00EC23AB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Издержки предприятия: их классификация</w:t>
      </w:r>
    </w:p>
    <w:p w:rsidR="00EC23AB" w:rsidRDefault="00EC23AB" w:rsidP="00EC23A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Вариант 25.</w:t>
      </w:r>
    </w:p>
    <w:p w:rsidR="00EC23AB" w:rsidRDefault="00EC23AB" w:rsidP="00EC23A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Специализация, концентрация, комбинирование и кооперирование на производстве: сущность и значение для деятельности предприятия</w:t>
      </w:r>
    </w:p>
    <w:p w:rsidR="00EC23AB" w:rsidRDefault="00EC23AB" w:rsidP="00EC23A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Группировка затрат по экономическим элементам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литература</w:t>
      </w:r>
    </w:p>
    <w:p w:rsidR="00EC23AB" w:rsidRPr="00B35851" w:rsidRDefault="00EC23AB" w:rsidP="00EC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851">
        <w:rPr>
          <w:rFonts w:ascii="Times New Roman" w:hAnsi="Times New Roman"/>
          <w:sz w:val="24"/>
          <w:szCs w:val="24"/>
        </w:rPr>
        <w:t xml:space="preserve"> </w:t>
      </w:r>
      <w:r w:rsidRPr="00B35851">
        <w:rPr>
          <w:rFonts w:ascii="Times New Roman" w:hAnsi="Times New Roman" w:cs="Times New Roman"/>
          <w:sz w:val="24"/>
          <w:szCs w:val="24"/>
        </w:rPr>
        <w:t xml:space="preserve">1. </w:t>
      </w:r>
      <w:r w:rsidR="007F3613" w:rsidRPr="00B3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Экономика </w:t>
      </w:r>
      <w:r w:rsidR="00B35851" w:rsidRPr="00B3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предприятия:</w:t>
      </w:r>
      <w:r w:rsidR="007F3613" w:rsidRPr="00B3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</w:t>
      </w:r>
      <w:r w:rsidR="00B35851" w:rsidRPr="00B3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вузов / С. П. Кирильчук [и др.]</w:t>
      </w:r>
      <w:r w:rsidR="007F3613" w:rsidRPr="00B3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под общ</w:t>
      </w:r>
      <w:r w:rsidR="00B35851" w:rsidRPr="00B3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редакцией С. П. Кирильчук. 2-е изд., перераб. и доп. Москва:</w:t>
      </w:r>
      <w:r w:rsidR="007F3613" w:rsidRPr="00B3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</w:t>
      </w:r>
      <w:r w:rsidR="00B35851" w:rsidRPr="00B3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тельство Юрайт, 2024.  458 с. </w:t>
      </w:r>
      <w:r w:rsidR="007F3613" w:rsidRPr="00B3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C23AB" w:rsidRPr="00B35851" w:rsidRDefault="00EC23AB" w:rsidP="00EC23AB">
      <w:pPr>
        <w:pStyle w:val="Style5"/>
        <w:widowControl/>
        <w:tabs>
          <w:tab w:val="left" w:pos="5103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35851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            2. Коршунов В. В. </w:t>
      </w:r>
      <w:r w:rsidRPr="00B35851">
        <w:rPr>
          <w:rFonts w:ascii="Times New Roman" w:hAnsi="Times New Roman" w:cs="Times New Roman"/>
          <w:color w:val="000000"/>
          <w:shd w:val="clear" w:color="auto" w:fill="FFFFFF"/>
        </w:rPr>
        <w:t> Экономика организации (предприятия): учебник и практикум для вузов / В. В. Коршунов.  5-е изд., перераб. и доп.  Москва: Издательство Юрайт, 2021.  347 с. </w:t>
      </w:r>
    </w:p>
    <w:p w:rsidR="00EC23AB" w:rsidRPr="00B35851" w:rsidRDefault="00EC23AB" w:rsidP="00EC23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5851">
        <w:rPr>
          <w:rFonts w:ascii="Times New Roman" w:hAnsi="Times New Roman"/>
          <w:sz w:val="24"/>
          <w:szCs w:val="24"/>
        </w:rPr>
        <w:t xml:space="preserve">3. </w:t>
      </w:r>
      <w:r w:rsidR="00B35851" w:rsidRPr="00B35851">
        <w:rPr>
          <w:rFonts w:ascii="Times New Roman" w:hAnsi="Times New Roman" w:cs="Times New Roman"/>
          <w:iCs/>
          <w:color w:val="000000"/>
          <w:sz w:val="24"/>
          <w:szCs w:val="24"/>
          <w:bdr w:val="single" w:sz="2" w:space="0" w:color="E5E7EB" w:frame="1"/>
          <w:shd w:val="clear" w:color="auto" w:fill="FFFFFF"/>
        </w:rPr>
        <w:t>Чалдаева</w:t>
      </w:r>
      <w:r w:rsidR="00B35851" w:rsidRPr="00B35851">
        <w:rPr>
          <w:rFonts w:ascii="Times New Roman" w:hAnsi="Times New Roman" w:cs="Times New Roman"/>
          <w:iCs/>
          <w:color w:val="000000"/>
          <w:sz w:val="24"/>
          <w:szCs w:val="24"/>
          <w:bdr w:val="single" w:sz="2" w:space="0" w:color="E5E7EB" w:frame="1"/>
          <w:shd w:val="clear" w:color="auto" w:fill="FFFFFF"/>
        </w:rPr>
        <w:t xml:space="preserve"> Л. А.</w:t>
      </w:r>
      <w:r w:rsidR="00B35851" w:rsidRPr="00B35851">
        <w:rPr>
          <w:rFonts w:ascii="Times New Roman" w:hAnsi="Times New Roman" w:cs="Times New Roman"/>
          <w:i/>
          <w:iCs/>
          <w:color w:val="000000"/>
          <w:sz w:val="24"/>
          <w:szCs w:val="24"/>
          <w:bdr w:val="single" w:sz="2" w:space="0" w:color="E5E7EB" w:frame="1"/>
          <w:shd w:val="clear" w:color="auto" w:fill="FFFFFF"/>
        </w:rPr>
        <w:t> </w:t>
      </w:r>
      <w:r w:rsidR="00B35851" w:rsidRPr="00B3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Экономика </w:t>
      </w:r>
      <w:r w:rsidR="00B35851" w:rsidRPr="00B3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предприятия:</w:t>
      </w:r>
      <w:r w:rsidR="00B35851" w:rsidRPr="00B3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и практикум для вузов / Л. А. Чалдаева. </w:t>
      </w:r>
      <w:r w:rsidR="00B35851" w:rsidRPr="00B3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5-е изд., перераб. и доп. </w:t>
      </w:r>
      <w:r w:rsidR="00B35851" w:rsidRPr="00B3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5851" w:rsidRPr="00B3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Москва: Издательство Юрайт, 2024. </w:t>
      </w:r>
      <w:r w:rsidR="00B35851" w:rsidRPr="00B3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435 с. — (Высшее образовани</w:t>
      </w:r>
      <w:r w:rsidR="00B35851" w:rsidRPr="00B3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е). SBN 978-5-534-10521-6. </w:t>
      </w:r>
    </w:p>
    <w:p w:rsidR="00B35851" w:rsidRPr="00B35851" w:rsidRDefault="00B35851" w:rsidP="00EC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B3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Экономика</w:t>
      </w:r>
      <w:r w:rsidRPr="00B3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предприятия: практический курс</w:t>
      </w:r>
      <w:r w:rsidRPr="00B3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учебник и практикум для вузов / С. П. Кирильчук [и др.</w:t>
      </w:r>
      <w:r w:rsidRPr="00B3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];</w:t>
      </w:r>
      <w:r w:rsidRPr="00B3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общ</w:t>
      </w:r>
      <w:r w:rsidRPr="00B3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редакцией С. П. Кирильчук. 2-е изд., перераб. и доп. </w:t>
      </w:r>
      <w:r w:rsidRPr="00B3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3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Москва:</w:t>
      </w:r>
      <w:r w:rsidRPr="00B3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Юрайт,</w:t>
      </w:r>
      <w:r w:rsidRPr="00B3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2024. </w:t>
      </w:r>
      <w:r w:rsidRPr="00B3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492 с. </w:t>
      </w:r>
    </w:p>
    <w:p w:rsidR="00EC23AB" w:rsidRPr="00B35851" w:rsidRDefault="00EC23AB" w:rsidP="00EC23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EC23AB" w:rsidRDefault="00EC23AB" w:rsidP="00EC23AB">
      <w:pPr>
        <w:numPr>
          <w:ilvl w:val="0"/>
          <w:numId w:val="3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ЕЖЕНЕДЕЛЬНИК «ЭКОНОМИКА И ЖИЗНЬ» Универсальное деловое издание для бизнеса.</w:t>
      </w:r>
    </w:p>
    <w:p w:rsidR="00EC23AB" w:rsidRDefault="00EC23AB" w:rsidP="00EC23AB">
      <w:pPr>
        <w:numPr>
          <w:ilvl w:val="0"/>
          <w:numId w:val="3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Журнал «Конъюнктура товарных рынков».</w:t>
      </w:r>
    </w:p>
    <w:p w:rsidR="00EC23AB" w:rsidRDefault="00EC23AB" w:rsidP="00EC23AB">
      <w:pPr>
        <w:numPr>
          <w:ilvl w:val="0"/>
          <w:numId w:val="3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 – всероссийский экономический журнал.</w:t>
      </w:r>
    </w:p>
    <w:p w:rsidR="0079614D" w:rsidRDefault="0079614D" w:rsidP="00B60D39">
      <w:pPr>
        <w:spacing w:line="360" w:lineRule="auto"/>
        <w:rPr>
          <w:sz w:val="28"/>
          <w:szCs w:val="28"/>
        </w:rPr>
      </w:pPr>
    </w:p>
    <w:p w:rsidR="0079614D" w:rsidRDefault="0079614D" w:rsidP="00B60D39">
      <w:pPr>
        <w:spacing w:line="360" w:lineRule="auto"/>
        <w:rPr>
          <w:sz w:val="28"/>
          <w:szCs w:val="28"/>
        </w:rPr>
      </w:pPr>
    </w:p>
    <w:sectPr w:rsidR="0079614D" w:rsidSect="0079614D">
      <w:pgSz w:w="11909" w:h="16834"/>
      <w:pgMar w:top="1440" w:right="799" w:bottom="720" w:left="182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1F5" w:rsidRDefault="001801F5" w:rsidP="00E523F6">
      <w:pPr>
        <w:spacing w:after="0" w:line="240" w:lineRule="auto"/>
      </w:pPr>
      <w:r>
        <w:separator/>
      </w:r>
    </w:p>
  </w:endnote>
  <w:endnote w:type="continuationSeparator" w:id="0">
    <w:p w:rsidR="001801F5" w:rsidRDefault="001801F5" w:rsidP="00E5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1F5" w:rsidRDefault="001801F5" w:rsidP="00E523F6">
      <w:pPr>
        <w:spacing w:after="0" w:line="240" w:lineRule="auto"/>
      </w:pPr>
      <w:r>
        <w:separator/>
      </w:r>
    </w:p>
  </w:footnote>
  <w:footnote w:type="continuationSeparator" w:id="0">
    <w:p w:rsidR="001801F5" w:rsidRDefault="001801F5" w:rsidP="00E52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C40E4D8"/>
    <w:lvl w:ilvl="0">
      <w:numFmt w:val="bullet"/>
      <w:lvlText w:val="*"/>
      <w:lvlJc w:val="left"/>
    </w:lvl>
  </w:abstractNum>
  <w:abstractNum w:abstractNumId="1" w15:restartNumberingAfterBreak="0">
    <w:nsid w:val="08635C16"/>
    <w:multiLevelType w:val="hybridMultilevel"/>
    <w:tmpl w:val="EA069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257CC"/>
    <w:multiLevelType w:val="hybridMultilevel"/>
    <w:tmpl w:val="D75EE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B7450"/>
    <w:multiLevelType w:val="hybridMultilevel"/>
    <w:tmpl w:val="DBB2D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069B"/>
    <w:multiLevelType w:val="hybridMultilevel"/>
    <w:tmpl w:val="47481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306294"/>
    <w:multiLevelType w:val="hybridMultilevel"/>
    <w:tmpl w:val="1D4C3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931F4"/>
    <w:multiLevelType w:val="hybridMultilevel"/>
    <w:tmpl w:val="262A7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A78EB"/>
    <w:multiLevelType w:val="hybridMultilevel"/>
    <w:tmpl w:val="CFDE2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16726"/>
    <w:multiLevelType w:val="singleLevel"/>
    <w:tmpl w:val="DD40A100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5AE2F39"/>
    <w:multiLevelType w:val="hybridMultilevel"/>
    <w:tmpl w:val="9EE2DDF4"/>
    <w:lvl w:ilvl="0" w:tplc="928217F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95E46EF"/>
    <w:multiLevelType w:val="hybridMultilevel"/>
    <w:tmpl w:val="E1A89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D74B8"/>
    <w:multiLevelType w:val="hybridMultilevel"/>
    <w:tmpl w:val="ED4E7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4202E"/>
    <w:multiLevelType w:val="hybridMultilevel"/>
    <w:tmpl w:val="5048439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A13448"/>
    <w:multiLevelType w:val="hybridMultilevel"/>
    <w:tmpl w:val="E2EE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E0861"/>
    <w:multiLevelType w:val="hybridMultilevel"/>
    <w:tmpl w:val="57221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515D6"/>
    <w:multiLevelType w:val="hybridMultilevel"/>
    <w:tmpl w:val="E5E29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A3EEA"/>
    <w:multiLevelType w:val="hybridMultilevel"/>
    <w:tmpl w:val="8B7CA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66A57"/>
    <w:multiLevelType w:val="hybridMultilevel"/>
    <w:tmpl w:val="D2CA2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92573"/>
    <w:multiLevelType w:val="hybridMultilevel"/>
    <w:tmpl w:val="C7DCB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46B74"/>
    <w:multiLevelType w:val="hybridMultilevel"/>
    <w:tmpl w:val="33C43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561B7"/>
    <w:multiLevelType w:val="hybridMultilevel"/>
    <w:tmpl w:val="06846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23035"/>
    <w:multiLevelType w:val="hybridMultilevel"/>
    <w:tmpl w:val="364A2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9689F"/>
    <w:multiLevelType w:val="hybridMultilevel"/>
    <w:tmpl w:val="1E5065C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9D430C"/>
    <w:multiLevelType w:val="hybridMultilevel"/>
    <w:tmpl w:val="8F846874"/>
    <w:lvl w:ilvl="0" w:tplc="066A73D8">
      <w:start w:val="1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24" w15:restartNumberingAfterBreak="0">
    <w:nsid w:val="56280E51"/>
    <w:multiLevelType w:val="hybridMultilevel"/>
    <w:tmpl w:val="F08CD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73C06"/>
    <w:multiLevelType w:val="hybridMultilevel"/>
    <w:tmpl w:val="D502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474FC"/>
    <w:multiLevelType w:val="hybridMultilevel"/>
    <w:tmpl w:val="5A90A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B0FE0"/>
    <w:multiLevelType w:val="hybridMultilevel"/>
    <w:tmpl w:val="51825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84CB1"/>
    <w:multiLevelType w:val="hybridMultilevel"/>
    <w:tmpl w:val="C1E05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374AE"/>
    <w:multiLevelType w:val="hybridMultilevel"/>
    <w:tmpl w:val="CFDE2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D1C97"/>
    <w:multiLevelType w:val="hybridMultilevel"/>
    <w:tmpl w:val="23D06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F01D2"/>
    <w:multiLevelType w:val="hybridMultilevel"/>
    <w:tmpl w:val="17C07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72CFD"/>
    <w:multiLevelType w:val="hybridMultilevel"/>
    <w:tmpl w:val="3272C246"/>
    <w:lvl w:ilvl="0" w:tplc="6910E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EC3539"/>
    <w:multiLevelType w:val="hybridMultilevel"/>
    <w:tmpl w:val="A28C5382"/>
    <w:lvl w:ilvl="0" w:tplc="8E943E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30F80"/>
    <w:multiLevelType w:val="hybridMultilevel"/>
    <w:tmpl w:val="A05ED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2"/>
  </w:num>
  <w:num w:numId="3">
    <w:abstractNumId w:val="8"/>
  </w:num>
  <w:num w:numId="4">
    <w:abstractNumId w:val="14"/>
  </w:num>
  <w:num w:numId="5">
    <w:abstractNumId w:val="33"/>
  </w:num>
  <w:num w:numId="6">
    <w:abstractNumId w:val="4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23"/>
  </w:num>
  <w:num w:numId="9">
    <w:abstractNumId w:val="22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39"/>
    <w:rsid w:val="000056C6"/>
    <w:rsid w:val="000271E1"/>
    <w:rsid w:val="000B459A"/>
    <w:rsid w:val="000C61FD"/>
    <w:rsid w:val="000D50FC"/>
    <w:rsid w:val="001801F5"/>
    <w:rsid w:val="00207B9A"/>
    <w:rsid w:val="002D0415"/>
    <w:rsid w:val="00327DCE"/>
    <w:rsid w:val="00433C2C"/>
    <w:rsid w:val="004B265F"/>
    <w:rsid w:val="00513A29"/>
    <w:rsid w:val="00540710"/>
    <w:rsid w:val="00543BAF"/>
    <w:rsid w:val="00681667"/>
    <w:rsid w:val="006E5865"/>
    <w:rsid w:val="00707670"/>
    <w:rsid w:val="0074459A"/>
    <w:rsid w:val="007742A4"/>
    <w:rsid w:val="0079614D"/>
    <w:rsid w:val="007F3613"/>
    <w:rsid w:val="00817A43"/>
    <w:rsid w:val="00990E45"/>
    <w:rsid w:val="009C4C7B"/>
    <w:rsid w:val="009F4ECE"/>
    <w:rsid w:val="00AB0DE4"/>
    <w:rsid w:val="00AC2A1C"/>
    <w:rsid w:val="00AE4177"/>
    <w:rsid w:val="00B35851"/>
    <w:rsid w:val="00B60D39"/>
    <w:rsid w:val="00B6613E"/>
    <w:rsid w:val="00B776A1"/>
    <w:rsid w:val="00CE4654"/>
    <w:rsid w:val="00D1328D"/>
    <w:rsid w:val="00D46598"/>
    <w:rsid w:val="00D80E85"/>
    <w:rsid w:val="00DA4560"/>
    <w:rsid w:val="00E463CC"/>
    <w:rsid w:val="00E523F6"/>
    <w:rsid w:val="00E63391"/>
    <w:rsid w:val="00EC043C"/>
    <w:rsid w:val="00EC23AB"/>
    <w:rsid w:val="00EE1CF7"/>
    <w:rsid w:val="00F73D13"/>
    <w:rsid w:val="00F85FC7"/>
    <w:rsid w:val="00FE7A8F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CA1ED-16D1-4789-8E9D-76A98A39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C4C7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50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D50F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265F"/>
    <w:pPr>
      <w:ind w:left="720"/>
      <w:contextualSpacing/>
    </w:pPr>
  </w:style>
  <w:style w:type="table" w:styleId="a6">
    <w:name w:val="Table Grid"/>
    <w:basedOn w:val="a1"/>
    <w:rsid w:val="002D04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Indent 3"/>
    <w:basedOn w:val="a"/>
    <w:link w:val="32"/>
    <w:rsid w:val="00E633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6339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rsid w:val="00D1328D"/>
    <w:rPr>
      <w:rFonts w:cs="Times New Roman"/>
      <w:color w:val="0000FF"/>
      <w:u w:val="single"/>
    </w:rPr>
  </w:style>
  <w:style w:type="character" w:customStyle="1" w:styleId="b-serp-urlitem1">
    <w:name w:val="b-serp-url__item1"/>
    <w:basedOn w:val="a0"/>
    <w:rsid w:val="00D1328D"/>
    <w:rPr>
      <w:rFonts w:cs="Times New Roman"/>
    </w:rPr>
  </w:style>
  <w:style w:type="character" w:customStyle="1" w:styleId="FontStyle20">
    <w:name w:val="Font Style20"/>
    <w:basedOn w:val="a0"/>
    <w:rsid w:val="00D1328D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9C4C7B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Title"/>
    <w:basedOn w:val="a"/>
    <w:link w:val="a9"/>
    <w:qFormat/>
    <w:rsid w:val="009C4C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9C4C7B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lock Text"/>
    <w:basedOn w:val="a"/>
    <w:rsid w:val="009C4C7B"/>
    <w:pPr>
      <w:tabs>
        <w:tab w:val="left" w:pos="6840"/>
      </w:tabs>
      <w:spacing w:after="0" w:line="360" w:lineRule="auto"/>
      <w:ind w:left="-360" w:right="-365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rsid w:val="009C4C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9C4C7B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9C4C7B"/>
  </w:style>
  <w:style w:type="paragraph" w:styleId="ae">
    <w:name w:val="header"/>
    <w:basedOn w:val="a"/>
    <w:link w:val="af"/>
    <w:rsid w:val="009C4C7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9C4C7B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No Spacing"/>
    <w:qFormat/>
    <w:rsid w:val="00EC23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uiPriority w:val="99"/>
    <w:rsid w:val="00EC23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Аниса</dc:creator>
  <cp:lastModifiedBy>IT_Corp</cp:lastModifiedBy>
  <cp:revision>2</cp:revision>
  <dcterms:created xsi:type="dcterms:W3CDTF">2024-03-20T09:30:00Z</dcterms:created>
  <dcterms:modified xsi:type="dcterms:W3CDTF">2024-03-20T09:30:00Z</dcterms:modified>
</cp:coreProperties>
</file>